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8AC4" w14:textId="062F1FFF" w:rsidR="00E733FF" w:rsidRDefault="00E733FF" w:rsidP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3GPP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proofErr w:type="spellStart"/>
      <w:r>
        <w:rPr>
          <w:rFonts w:ascii="Arial" w:hAnsi="Arial" w:cs="Arial" w:hint="eastAsia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</w:rPr>
        <w:t>7</w:t>
      </w:r>
      <w:r w:rsidR="005C6BDD">
        <w:rPr>
          <w:rFonts w:ascii="Arial" w:hAnsi="Arial" w:cs="Arial"/>
          <w:b/>
          <w:bCs/>
          <w:kern w:val="0"/>
          <w:sz w:val="24"/>
        </w:rPr>
        <w:t>bis</w:t>
      </w:r>
      <w:proofErr w:type="spellEnd"/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</w:t>
      </w:r>
      <w:r>
        <w:rPr>
          <w:rFonts w:ascii="Arial" w:hAnsi="Arial" w:cs="Arial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-1</w:t>
      </w:r>
      <w:r>
        <w:rPr>
          <w:rFonts w:ascii="Arial" w:hAnsi="Arial" w:cs="Arial"/>
          <w:b/>
          <w:bCs/>
          <w:kern w:val="0"/>
          <w:sz w:val="24"/>
        </w:rPr>
        <w:t>9</w:t>
      </w:r>
      <w:r w:rsidR="005C6BDD">
        <w:rPr>
          <w:rFonts w:ascii="Arial" w:hAnsi="Arial" w:cs="Arial"/>
          <w:b/>
          <w:bCs/>
          <w:kern w:val="0"/>
          <w:sz w:val="24"/>
        </w:rPr>
        <w:t>1</w:t>
      </w:r>
      <w:r w:rsidR="00296662">
        <w:rPr>
          <w:rFonts w:ascii="Arial" w:hAnsi="Arial" w:cs="Arial"/>
          <w:b/>
          <w:bCs/>
          <w:kern w:val="0"/>
          <w:sz w:val="24"/>
        </w:rPr>
        <w:t>2769</w:t>
      </w:r>
    </w:p>
    <w:p w14:paraId="0F082A23" w14:textId="3D80F27B" w:rsidR="00E733FF" w:rsidRPr="00E733FF" w:rsidRDefault="005C6BDD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Chongqing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 w:rsidR="00E733FF">
        <w:rPr>
          <w:rFonts w:ascii="Arial" w:hAnsi="Arial" w:cs="Arial"/>
          <w:b/>
          <w:bCs/>
          <w:kern w:val="0"/>
          <w:sz w:val="24"/>
        </w:rPr>
        <w:t>C</w:t>
      </w:r>
      <w:r>
        <w:rPr>
          <w:rFonts w:ascii="Arial" w:hAnsi="Arial" w:cs="Arial"/>
          <w:b/>
          <w:bCs/>
          <w:kern w:val="0"/>
          <w:sz w:val="24"/>
        </w:rPr>
        <w:t>hina</w:t>
      </w:r>
      <w:r w:rsidR="00E733FF">
        <w:rPr>
          <w:rFonts w:ascii="Arial" w:hAnsi="Arial" w:cs="Arial" w:hint="eastAsia"/>
          <w:b/>
          <w:bCs/>
          <w:kern w:val="0"/>
          <w:sz w:val="24"/>
        </w:rPr>
        <w:t>,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>14</w:t>
      </w:r>
      <w:proofErr w:type="spellStart"/>
      <w:r w:rsidR="00E733FF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18</w:t>
      </w:r>
      <w:r w:rsidR="00E733FF"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 w:rsidR="00E733FF"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October</w:t>
      </w:r>
      <w:r w:rsidR="00E733FF"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47453FF4" w14:textId="77777777" w:rsidR="00E733FF" w:rsidRDefault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97B8EEA" w14:textId="5DF99739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733FF">
        <w:rPr>
          <w:rFonts w:ascii="Arial" w:hAnsi="Arial" w:cs="Arial"/>
          <w:b/>
          <w:bCs/>
          <w:snapToGrid w:val="0"/>
          <w:kern w:val="0"/>
          <w:sz w:val="24"/>
        </w:rPr>
        <w:t xml:space="preserve">ZTE Corporation, </w:t>
      </w:r>
      <w:proofErr w:type="spellStart"/>
      <w:r w:rsidR="00E733FF"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  <w:r w:rsidR="00296662">
        <w:rPr>
          <w:rFonts w:ascii="Arial" w:hAnsi="Arial" w:cs="Arial"/>
          <w:b/>
          <w:bCs/>
          <w:snapToGrid w:val="0"/>
          <w:kern w:val="0"/>
          <w:sz w:val="24"/>
        </w:rPr>
        <w:t>, NEC</w:t>
      </w:r>
    </w:p>
    <w:p w14:paraId="542688B7" w14:textId="72E0CAC4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F52FC">
        <w:rPr>
          <w:rFonts w:ascii="Arial" w:hAnsi="Arial" w:cs="Arial"/>
          <w:b/>
          <w:bCs/>
          <w:snapToGrid w:val="0"/>
          <w:kern w:val="0"/>
          <w:sz w:val="24"/>
        </w:rPr>
        <w:t>Consideration</w:t>
      </w:r>
      <w:r w:rsidR="004B7EA1">
        <w:rPr>
          <w:rFonts w:ascii="Arial" w:hAnsi="Arial" w:cs="Arial"/>
          <w:b/>
          <w:bCs/>
          <w:snapToGrid w:val="0"/>
          <w:kern w:val="0"/>
          <w:sz w:val="24"/>
        </w:rPr>
        <w:t xml:space="preserve"> on</w:t>
      </w:r>
      <w:r w:rsidR="00E03C4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proofErr w:type="spellStart"/>
      <w:r w:rsidR="003F0EA6">
        <w:rPr>
          <w:rFonts w:ascii="Arial" w:hAnsi="Arial" w:cs="Arial"/>
          <w:b/>
          <w:bCs/>
          <w:snapToGrid w:val="0"/>
          <w:kern w:val="0"/>
          <w:sz w:val="24"/>
        </w:rPr>
        <w:t>DRX</w:t>
      </w:r>
      <w:proofErr w:type="spellEnd"/>
      <w:r w:rsidR="003F0EA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760036">
        <w:rPr>
          <w:rFonts w:ascii="Arial" w:hAnsi="Arial" w:cs="Arial"/>
          <w:b/>
          <w:bCs/>
          <w:snapToGrid w:val="0"/>
          <w:kern w:val="0"/>
          <w:sz w:val="24"/>
        </w:rPr>
        <w:t>coordination</w:t>
      </w:r>
      <w:r w:rsidR="003F0EA6">
        <w:rPr>
          <w:rFonts w:ascii="Arial" w:hAnsi="Arial" w:cs="Arial"/>
          <w:b/>
          <w:bCs/>
          <w:snapToGrid w:val="0"/>
          <w:kern w:val="0"/>
          <w:sz w:val="24"/>
        </w:rPr>
        <w:t xml:space="preserve"> in </w:t>
      </w:r>
      <w:proofErr w:type="spellStart"/>
      <w:r w:rsidR="003F0EA6">
        <w:rPr>
          <w:rFonts w:ascii="Arial" w:hAnsi="Arial" w:cs="Arial"/>
          <w:b/>
          <w:bCs/>
          <w:snapToGrid w:val="0"/>
          <w:kern w:val="0"/>
          <w:sz w:val="24"/>
        </w:rPr>
        <w:t>ANR</w:t>
      </w:r>
      <w:proofErr w:type="spellEnd"/>
    </w:p>
    <w:p w14:paraId="6557A8EC" w14:textId="49D3EC15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60145D">
        <w:rPr>
          <w:rFonts w:ascii="Arial" w:hAnsi="Arial" w:cs="Arial"/>
          <w:b/>
          <w:bCs/>
          <w:snapToGrid w:val="0"/>
          <w:kern w:val="0"/>
          <w:sz w:val="24"/>
        </w:rPr>
        <w:t>6.20.1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69F77A51" w14:textId="5543ED61" w:rsidR="00760036" w:rsidRDefault="00760036" w:rsidP="00562B8C">
      <w:pPr>
        <w:spacing w:before="156"/>
      </w:pPr>
      <w:r>
        <w:t xml:space="preserve">During last </w:t>
      </w:r>
      <w:proofErr w:type="spellStart"/>
      <w:r>
        <w:t>RAN2</w:t>
      </w:r>
      <w:proofErr w:type="spellEnd"/>
      <w:r>
        <w:t xml:space="preserve"> meeting, companies discussed the </w:t>
      </w:r>
      <w:proofErr w:type="spellStart"/>
      <w:r>
        <w:t>DRX</w:t>
      </w:r>
      <w:proofErr w:type="spellEnd"/>
      <w:r>
        <w:t xml:space="preserve"> configuration coordination in </w:t>
      </w:r>
      <w:proofErr w:type="spellStart"/>
      <w:r>
        <w:t>ANR</w:t>
      </w:r>
      <w:proofErr w:type="spellEnd"/>
      <w:r>
        <w:t xml:space="preserve"> measurement, however, </w:t>
      </w:r>
      <w:proofErr w:type="spellStart"/>
      <w:r>
        <w:t>RAN2</w:t>
      </w:r>
      <w:proofErr w:type="spellEnd"/>
      <w:r>
        <w:t xml:space="preserve"> decided to further discuss it in </w:t>
      </w:r>
      <w:proofErr w:type="spellStart"/>
      <w:r>
        <w:t>Rel</w:t>
      </w:r>
      <w:proofErr w:type="spellEnd"/>
      <w:r>
        <w:t xml:space="preserve">-16. </w:t>
      </w:r>
    </w:p>
    <w:p w14:paraId="18B7A2C1" w14:textId="40428843" w:rsidR="00760036" w:rsidRPr="00760036" w:rsidRDefault="00760036" w:rsidP="00760036">
      <w:pPr>
        <w:pStyle w:val="Doc-title"/>
        <w:snapToGrid w:val="0"/>
        <w:spacing w:after="0"/>
        <w:rPr>
          <w:sz w:val="18"/>
        </w:rPr>
      </w:pPr>
      <w:proofErr w:type="spellStart"/>
      <w:r w:rsidRPr="00760036">
        <w:rPr>
          <w:sz w:val="18"/>
          <w:szCs w:val="21"/>
          <w:lang w:val="en-US" w:eastAsia="zh-CN"/>
        </w:rPr>
        <w:t>R2</w:t>
      </w:r>
      <w:proofErr w:type="spellEnd"/>
      <w:r w:rsidRPr="00760036">
        <w:rPr>
          <w:sz w:val="18"/>
          <w:szCs w:val="21"/>
          <w:lang w:val="en-US" w:eastAsia="zh-CN"/>
        </w:rPr>
        <w:t>-1910916</w:t>
      </w:r>
      <w:r w:rsidRPr="00760036">
        <w:rPr>
          <w:sz w:val="18"/>
        </w:rPr>
        <w:tab/>
      </w:r>
      <w:proofErr w:type="spellStart"/>
      <w:r w:rsidRPr="00760036">
        <w:rPr>
          <w:sz w:val="18"/>
        </w:rPr>
        <w:t>DRX</w:t>
      </w:r>
      <w:proofErr w:type="spellEnd"/>
      <w:r w:rsidRPr="00760036">
        <w:rPr>
          <w:sz w:val="18"/>
        </w:rPr>
        <w:t xml:space="preserve"> configuration coordination in (NG</w:t>
      </w:r>
      <w:proofErr w:type="gramStart"/>
      <w:r w:rsidRPr="00760036">
        <w:rPr>
          <w:sz w:val="18"/>
        </w:rPr>
        <w:t>)EN</w:t>
      </w:r>
      <w:proofErr w:type="gramEnd"/>
      <w:r w:rsidRPr="00760036">
        <w:rPr>
          <w:sz w:val="18"/>
        </w:rPr>
        <w:t>-DC</w:t>
      </w:r>
      <w:r w:rsidRPr="00760036">
        <w:rPr>
          <w:sz w:val="18"/>
        </w:rPr>
        <w:tab/>
        <w:t xml:space="preserve">Huawei, </w:t>
      </w:r>
      <w:proofErr w:type="spellStart"/>
      <w:r w:rsidRPr="00760036">
        <w:rPr>
          <w:sz w:val="18"/>
        </w:rPr>
        <w:t>HiSilicon</w:t>
      </w:r>
      <w:proofErr w:type="spellEnd"/>
      <w:r w:rsidRPr="00760036">
        <w:rPr>
          <w:sz w:val="18"/>
        </w:rPr>
        <w:tab/>
        <w:t>discussion</w:t>
      </w:r>
      <w:r w:rsidRPr="00760036">
        <w:rPr>
          <w:sz w:val="18"/>
        </w:rPr>
        <w:tab/>
      </w:r>
      <w:proofErr w:type="spellStart"/>
      <w:r w:rsidRPr="00760036">
        <w:rPr>
          <w:sz w:val="18"/>
        </w:rPr>
        <w:t>Rel</w:t>
      </w:r>
      <w:proofErr w:type="spellEnd"/>
      <w:r w:rsidRPr="00760036">
        <w:rPr>
          <w:sz w:val="18"/>
        </w:rPr>
        <w:t>-15</w:t>
      </w:r>
      <w:r w:rsidRPr="00760036">
        <w:rPr>
          <w:sz w:val="18"/>
        </w:rPr>
        <w:tab/>
      </w:r>
      <w:proofErr w:type="spellStart"/>
      <w:r w:rsidRPr="00760036">
        <w:rPr>
          <w:sz w:val="18"/>
        </w:rPr>
        <w:t>NR_newRAT</w:t>
      </w:r>
      <w:proofErr w:type="spellEnd"/>
      <w:r w:rsidRPr="00760036">
        <w:rPr>
          <w:sz w:val="18"/>
        </w:rPr>
        <w:t>-Core</w:t>
      </w:r>
    </w:p>
    <w:p w14:paraId="57EB8D85" w14:textId="77777777" w:rsidR="00760036" w:rsidRPr="00760036" w:rsidRDefault="00760036" w:rsidP="00760036">
      <w:pPr>
        <w:pStyle w:val="Doc-text2"/>
        <w:snapToGrid w:val="0"/>
        <w:spacing w:after="0"/>
        <w:ind w:left="400" w:hanging="400"/>
        <w:rPr>
          <w:sz w:val="18"/>
        </w:rPr>
      </w:pPr>
      <w:r w:rsidRPr="00760036">
        <w:rPr>
          <w:sz w:val="18"/>
        </w:rPr>
        <w:t>-</w:t>
      </w:r>
      <w:r w:rsidRPr="00760036">
        <w:rPr>
          <w:sz w:val="18"/>
        </w:rPr>
        <w:tab/>
        <w:t xml:space="preserve">Nokia wonder how the slot offset is used. </w:t>
      </w:r>
    </w:p>
    <w:p w14:paraId="02A10521" w14:textId="77777777" w:rsidR="00760036" w:rsidRPr="00760036" w:rsidRDefault="00760036" w:rsidP="00760036">
      <w:pPr>
        <w:pStyle w:val="Doc-text2"/>
        <w:snapToGrid w:val="0"/>
        <w:spacing w:after="0"/>
        <w:ind w:left="400" w:hanging="400"/>
        <w:rPr>
          <w:sz w:val="18"/>
        </w:rPr>
      </w:pPr>
      <w:r w:rsidRPr="00760036">
        <w:rPr>
          <w:sz w:val="18"/>
        </w:rPr>
        <w:t>-</w:t>
      </w:r>
      <w:r w:rsidRPr="00760036">
        <w:rPr>
          <w:sz w:val="18"/>
        </w:rPr>
        <w:tab/>
        <w:t>Huawei think we may not need to slot offset. The most important is the on duration.</w:t>
      </w:r>
    </w:p>
    <w:p w14:paraId="764E8659" w14:textId="77777777" w:rsidR="00760036" w:rsidRPr="00760036" w:rsidRDefault="00760036" w:rsidP="00760036">
      <w:pPr>
        <w:pStyle w:val="Doc-text2"/>
        <w:snapToGrid w:val="0"/>
        <w:spacing w:after="0"/>
        <w:ind w:left="400" w:hanging="400"/>
        <w:rPr>
          <w:sz w:val="18"/>
        </w:rPr>
      </w:pPr>
      <w:r w:rsidRPr="00760036">
        <w:rPr>
          <w:sz w:val="18"/>
        </w:rPr>
        <w:t>-</w:t>
      </w:r>
      <w:r w:rsidRPr="00760036">
        <w:rPr>
          <w:sz w:val="18"/>
        </w:rPr>
        <w:tab/>
        <w:t>Ericsson think the benefits of this do not justify release 15</w:t>
      </w:r>
    </w:p>
    <w:p w14:paraId="3D84E97D" w14:textId="77777777" w:rsidR="00760036" w:rsidRPr="00760036" w:rsidRDefault="00760036" w:rsidP="00760036">
      <w:pPr>
        <w:pStyle w:val="Doc-text2"/>
        <w:snapToGrid w:val="0"/>
        <w:spacing w:after="0"/>
        <w:ind w:left="400" w:hanging="400"/>
        <w:rPr>
          <w:sz w:val="18"/>
        </w:rPr>
      </w:pPr>
      <w:r w:rsidRPr="00760036">
        <w:rPr>
          <w:sz w:val="18"/>
        </w:rPr>
        <w:t>-</w:t>
      </w:r>
      <w:r w:rsidRPr="00760036">
        <w:rPr>
          <w:sz w:val="18"/>
        </w:rPr>
        <w:tab/>
        <w:t>ZTE think we need to make sure the on durations are overlapped so we need to know the on duration of the other node. Also the capabilities that the net</w:t>
      </w:r>
      <w:bookmarkStart w:id="2" w:name="_GoBack"/>
      <w:bookmarkEnd w:id="2"/>
      <w:r w:rsidRPr="00760036">
        <w:rPr>
          <w:sz w:val="18"/>
        </w:rPr>
        <w:t xml:space="preserve">work needs to set these </w:t>
      </w:r>
      <w:proofErr w:type="spellStart"/>
      <w:r w:rsidRPr="00760036">
        <w:rPr>
          <w:sz w:val="18"/>
        </w:rPr>
        <w:t>DRX</w:t>
      </w:r>
      <w:proofErr w:type="spellEnd"/>
      <w:r w:rsidRPr="00760036">
        <w:rPr>
          <w:sz w:val="18"/>
        </w:rPr>
        <w:t xml:space="preserve"> are not know by both nodes.</w:t>
      </w:r>
    </w:p>
    <w:p w14:paraId="2EFE3335" w14:textId="77777777" w:rsidR="00760036" w:rsidRPr="00760036" w:rsidRDefault="00760036" w:rsidP="00760036">
      <w:pPr>
        <w:pStyle w:val="Doc-text2"/>
        <w:snapToGrid w:val="0"/>
        <w:spacing w:after="0"/>
        <w:ind w:left="400" w:hanging="400"/>
        <w:rPr>
          <w:sz w:val="18"/>
        </w:rPr>
      </w:pPr>
      <w:r w:rsidRPr="00760036">
        <w:rPr>
          <w:sz w:val="18"/>
        </w:rPr>
        <w:t>-</w:t>
      </w:r>
      <w:r w:rsidRPr="00760036">
        <w:rPr>
          <w:sz w:val="18"/>
        </w:rPr>
        <w:tab/>
        <w:t xml:space="preserve">Nokia think it may not be essential for </w:t>
      </w:r>
      <w:proofErr w:type="spellStart"/>
      <w:r w:rsidRPr="00760036">
        <w:rPr>
          <w:sz w:val="18"/>
        </w:rPr>
        <w:t>Rel</w:t>
      </w:r>
      <w:proofErr w:type="spellEnd"/>
      <w:r w:rsidRPr="00760036">
        <w:rPr>
          <w:sz w:val="18"/>
        </w:rPr>
        <w:t>-15</w:t>
      </w:r>
    </w:p>
    <w:p w14:paraId="68FF4714" w14:textId="77777777" w:rsidR="00760036" w:rsidRPr="00760036" w:rsidRDefault="00760036" w:rsidP="00760036">
      <w:pPr>
        <w:pStyle w:val="Doc-text2"/>
        <w:snapToGrid w:val="0"/>
        <w:spacing w:after="0"/>
        <w:ind w:left="400" w:hanging="400"/>
        <w:rPr>
          <w:sz w:val="18"/>
        </w:rPr>
      </w:pPr>
      <w:r w:rsidRPr="00760036">
        <w:rPr>
          <w:sz w:val="18"/>
        </w:rPr>
        <w:t>=&gt;</w:t>
      </w:r>
      <w:r w:rsidRPr="00760036">
        <w:rPr>
          <w:sz w:val="18"/>
        </w:rPr>
        <w:tab/>
        <w:t xml:space="preserve">Not agreed. Can be discussed for </w:t>
      </w:r>
      <w:proofErr w:type="spellStart"/>
      <w:r w:rsidRPr="00760036">
        <w:rPr>
          <w:sz w:val="18"/>
        </w:rPr>
        <w:t>Rel</w:t>
      </w:r>
      <w:proofErr w:type="spellEnd"/>
      <w:r w:rsidRPr="00760036">
        <w:rPr>
          <w:sz w:val="18"/>
        </w:rPr>
        <w:t>-16</w:t>
      </w:r>
    </w:p>
    <w:p w14:paraId="47645E2C" w14:textId="51175634" w:rsidR="004B6B21" w:rsidRPr="004B6B21" w:rsidRDefault="00760036" w:rsidP="00562B8C">
      <w:pPr>
        <w:spacing w:before="156"/>
      </w:pPr>
      <w:r>
        <w:t xml:space="preserve">In the contribution, we discussed the remaining issues of </w:t>
      </w:r>
      <w:proofErr w:type="spellStart"/>
      <w:r>
        <w:t>DRX</w:t>
      </w:r>
      <w:proofErr w:type="spellEnd"/>
      <w:r>
        <w:t xml:space="preserve"> coordination, and shared our views. </w:t>
      </w:r>
    </w:p>
    <w:p w14:paraId="0F120724" w14:textId="55CB5382" w:rsidR="00857E3C" w:rsidRDefault="00EA4173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Background</w:t>
      </w:r>
    </w:p>
    <w:p w14:paraId="20A45EA0" w14:textId="48C5C51E" w:rsidR="00EA4173" w:rsidRDefault="00EA4173" w:rsidP="00EA4173">
      <w:r>
        <w:t xml:space="preserve">In LTE, </w:t>
      </w:r>
      <w:proofErr w:type="spellStart"/>
      <w:r>
        <w:t>UE</w:t>
      </w:r>
      <w:proofErr w:type="spellEnd"/>
      <w:r>
        <w:t xml:space="preserve"> can do </w:t>
      </w:r>
      <w:proofErr w:type="spellStart"/>
      <w:r>
        <w:t>reportCGI</w:t>
      </w:r>
      <w:proofErr w:type="spellEnd"/>
      <w:r>
        <w:t xml:space="preserve"> measurement either by using autonomous gap or long </w:t>
      </w:r>
      <w:proofErr w:type="spellStart"/>
      <w:r>
        <w:t>DRX</w:t>
      </w:r>
      <w:proofErr w:type="spellEnd"/>
      <w:r>
        <w:t xml:space="preserve"> cycle configured by network, and it is </w:t>
      </w:r>
      <w:proofErr w:type="spellStart"/>
      <w:r>
        <w:t>controled</w:t>
      </w:r>
      <w:proofErr w:type="spellEnd"/>
      <w:r>
        <w:t xml:space="preserve"> by network. In NR, autonomous gap is not supported so far, which means network has to provide long </w:t>
      </w:r>
      <w:proofErr w:type="spellStart"/>
      <w:r>
        <w:t>DRX</w:t>
      </w:r>
      <w:proofErr w:type="spellEnd"/>
      <w:r>
        <w:t xml:space="preserve"> configuration when the </w:t>
      </w:r>
      <w:proofErr w:type="spellStart"/>
      <w:r>
        <w:t>UE</w:t>
      </w:r>
      <w:proofErr w:type="spellEnd"/>
      <w:r>
        <w:t xml:space="preserve"> is configured with </w:t>
      </w:r>
      <w:proofErr w:type="spellStart"/>
      <w:r>
        <w:t>reportCGI</w:t>
      </w:r>
      <w:proofErr w:type="spellEnd"/>
      <w:r>
        <w:t xml:space="preserve"> measurement. In addition, besides the </w:t>
      </w:r>
      <w:proofErr w:type="spellStart"/>
      <w:r>
        <w:t>DRX</w:t>
      </w:r>
      <w:proofErr w:type="spellEnd"/>
      <w:r>
        <w:t xml:space="preserve"> configuration, network also have to refrain its data transmission/reception during </w:t>
      </w:r>
      <w:proofErr w:type="spellStart"/>
      <w:r>
        <w:t>DRX</w:t>
      </w:r>
      <w:proofErr w:type="spellEnd"/>
      <w:r>
        <w:t xml:space="preserve"> sleep period, to make sure the </w:t>
      </w:r>
      <w:proofErr w:type="spellStart"/>
      <w:r>
        <w:t>UE</w:t>
      </w:r>
      <w:proofErr w:type="spellEnd"/>
      <w:r>
        <w:t xml:space="preserve"> has sufficient idle period to read the </w:t>
      </w:r>
      <w:proofErr w:type="spellStart"/>
      <w:r>
        <w:t>SIBx</w:t>
      </w:r>
      <w:proofErr w:type="spellEnd"/>
      <w:r>
        <w:t xml:space="preserve"> of target cell. </w:t>
      </w:r>
    </w:p>
    <w:p w14:paraId="166A556C" w14:textId="744F8C9F" w:rsidR="00EA4173" w:rsidRDefault="00EA4173" w:rsidP="00EA4173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Since autonomous gap is not supported so far, for NR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measurement, network has configure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and network should refrain its scheduling to make sure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has sufficient idle period for CGI reading.</w:t>
      </w:r>
    </w:p>
    <w:p w14:paraId="40511C30" w14:textId="5D003E51" w:rsidR="00952459" w:rsidRDefault="003A0737" w:rsidP="00EA4173">
      <w:r>
        <w:t>On the other hand, based o</w:t>
      </w:r>
      <w:r w:rsidR="00952459">
        <w:t xml:space="preserve">n LTE experience, to ensure the success rate of </w:t>
      </w:r>
      <w:proofErr w:type="spellStart"/>
      <w:r w:rsidR="00952459">
        <w:t>reportCGI</w:t>
      </w:r>
      <w:proofErr w:type="spellEnd"/>
      <w:r w:rsidR="00952459">
        <w:t xml:space="preserve"> measurement, </w:t>
      </w:r>
      <w:r>
        <w:t xml:space="preserve">different </w:t>
      </w:r>
      <w:proofErr w:type="spellStart"/>
      <w:r>
        <w:t>DRX</w:t>
      </w:r>
      <w:proofErr w:type="spellEnd"/>
      <w:r>
        <w:t xml:space="preserve"> cycle length is </w:t>
      </w:r>
      <w:r w:rsidR="00952459">
        <w:t xml:space="preserve">required when </w:t>
      </w:r>
      <w:proofErr w:type="spellStart"/>
      <w:r w:rsidR="00952459">
        <w:t>reportCGI</w:t>
      </w:r>
      <w:proofErr w:type="spellEnd"/>
      <w:r w:rsidR="00952459">
        <w:t xml:space="preserve"> is configured towards different </w:t>
      </w:r>
      <w:proofErr w:type="spellStart"/>
      <w:r w:rsidR="00952459">
        <w:t>RATs</w:t>
      </w:r>
      <w:proofErr w:type="spellEnd"/>
      <w:r w:rsidR="00952459">
        <w:t>. This is b</w:t>
      </w:r>
      <w:r w:rsidR="00C40D1E">
        <w:t>ecause the system information in which</w:t>
      </w:r>
      <w:r w:rsidR="00952459">
        <w:t xml:space="preserve"> broadcasting CGI information has different transmission periodicity in </w:t>
      </w:r>
      <w:proofErr w:type="spellStart"/>
      <w:r w:rsidR="00952459">
        <w:t>2G</w:t>
      </w:r>
      <w:proofErr w:type="spellEnd"/>
      <w:r w:rsidR="00952459">
        <w:t>/</w:t>
      </w:r>
      <w:proofErr w:type="spellStart"/>
      <w:r w:rsidR="00952459">
        <w:t>3G</w:t>
      </w:r>
      <w:proofErr w:type="spellEnd"/>
      <w:r w:rsidR="00952459">
        <w:t>/</w:t>
      </w:r>
      <w:proofErr w:type="spellStart"/>
      <w:r w:rsidR="00952459">
        <w:t>4G</w:t>
      </w:r>
      <w:proofErr w:type="spellEnd"/>
      <w:r w:rsidR="00952459">
        <w:t>.</w:t>
      </w:r>
    </w:p>
    <w:p w14:paraId="6627F354" w14:textId="506CEF29" w:rsidR="00EA4173" w:rsidRPr="00952459" w:rsidRDefault="00952459" w:rsidP="00952459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>B</w:t>
      </w:r>
      <w:r>
        <w:rPr>
          <w:rFonts w:hint="eastAsia"/>
          <w:b/>
        </w:rPr>
        <w:t>ased</w:t>
      </w:r>
      <w:r>
        <w:rPr>
          <w:b/>
        </w:rPr>
        <w:t xml:space="preserve"> on LTE experience, network has to provide different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length </w:t>
      </w:r>
      <w:r w:rsidR="00106BB7">
        <w:rPr>
          <w:b/>
        </w:rPr>
        <w:t>when</w:t>
      </w:r>
      <w:r>
        <w:rPr>
          <w:b/>
        </w:rPr>
        <w:t xml:space="preserve"> </w:t>
      </w:r>
      <w:proofErr w:type="spellStart"/>
      <w:r w:rsidR="00106BB7">
        <w:rPr>
          <w:b/>
        </w:rPr>
        <w:t>reportCGI</w:t>
      </w:r>
      <w:proofErr w:type="spellEnd"/>
      <w:r w:rsidR="00106BB7">
        <w:rPr>
          <w:b/>
        </w:rPr>
        <w:t xml:space="preserve"> </w:t>
      </w:r>
      <w:r>
        <w:rPr>
          <w:b/>
        </w:rPr>
        <w:t>measurement</w:t>
      </w:r>
      <w:r w:rsidR="00106BB7">
        <w:rPr>
          <w:b/>
        </w:rPr>
        <w:t xml:space="preserve"> is performed towards different </w:t>
      </w:r>
      <w:proofErr w:type="spellStart"/>
      <w:r w:rsidR="00106BB7">
        <w:rPr>
          <w:b/>
        </w:rPr>
        <w:t>RATs</w:t>
      </w:r>
      <w:proofErr w:type="spellEnd"/>
      <w:r>
        <w:rPr>
          <w:b/>
        </w:rPr>
        <w:t>.</w:t>
      </w:r>
    </w:p>
    <w:p w14:paraId="7B2D4EED" w14:textId="46C0CA45" w:rsidR="006C6DC4" w:rsidRDefault="006C6DC4" w:rsidP="006C6DC4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MN configured CGI report</w:t>
      </w:r>
      <w:r w:rsidR="00106BB7">
        <w:rPr>
          <w:rFonts w:ascii="Arial" w:hAnsi="Arial" w:cs="Arial"/>
          <w:b w:val="0"/>
          <w:bCs w:val="0"/>
          <w:kern w:val="0"/>
          <w:sz w:val="32"/>
          <w:szCs w:val="36"/>
        </w:rPr>
        <w:t>ing</w:t>
      </w:r>
    </w:p>
    <w:p w14:paraId="2B31ABDA" w14:textId="4E577789" w:rsidR="00A12DEC" w:rsidRDefault="00705E84" w:rsidP="00760036">
      <w:pPr>
        <w:spacing w:before="156" w:after="120"/>
      </w:pPr>
      <w:r>
        <w:t>Take</w:t>
      </w:r>
      <w:r w:rsidR="00952459">
        <w:t xml:space="preserve"> EN-DC as an example, for MN configured </w:t>
      </w:r>
      <w:proofErr w:type="spellStart"/>
      <w:r w:rsidR="00952459">
        <w:t>2G</w:t>
      </w:r>
      <w:proofErr w:type="spellEnd"/>
      <w:r w:rsidR="00952459">
        <w:t>/</w:t>
      </w:r>
      <w:proofErr w:type="spellStart"/>
      <w:r w:rsidR="00952459">
        <w:t>3G</w:t>
      </w:r>
      <w:proofErr w:type="spellEnd"/>
      <w:r w:rsidR="00952459">
        <w:t>/</w:t>
      </w:r>
      <w:proofErr w:type="spellStart"/>
      <w:r w:rsidR="00952459">
        <w:t>4G</w:t>
      </w:r>
      <w:proofErr w:type="spellEnd"/>
      <w:r w:rsidR="00952459">
        <w:t xml:space="preserve"> </w:t>
      </w:r>
      <w:proofErr w:type="spellStart"/>
      <w:r w:rsidR="00952459">
        <w:t>reportCGI</w:t>
      </w:r>
      <w:proofErr w:type="spellEnd"/>
      <w:r w:rsidR="00952459">
        <w:t xml:space="preserve"> measurement,</w:t>
      </w:r>
      <w:r>
        <w:t xml:space="preserve"> </w:t>
      </w:r>
      <w:r w:rsidR="00A12DEC">
        <w:t>if</w:t>
      </w:r>
      <w:r w:rsidR="008C3C8F">
        <w:t xml:space="preserve"> </w:t>
      </w:r>
      <w:r w:rsidR="00760036">
        <w:t xml:space="preserve">the </w:t>
      </w:r>
      <w:proofErr w:type="spellStart"/>
      <w:r w:rsidR="00760036">
        <w:t>UE</w:t>
      </w:r>
      <w:proofErr w:type="spellEnd"/>
      <w:r w:rsidR="00760036">
        <w:t xml:space="preserve"> only supports the old </w:t>
      </w:r>
      <w:proofErr w:type="spellStart"/>
      <w:r w:rsidR="00760036">
        <w:t>FGI</w:t>
      </w:r>
      <w:proofErr w:type="spellEnd"/>
      <w:r w:rsidR="00760036">
        <w:t xml:space="preserve"> bits</w:t>
      </w:r>
      <w:r w:rsidR="00A12DEC">
        <w:t>(e.g. 17/18/19, 33/34/35/36/37)</w:t>
      </w:r>
      <w:r w:rsidR="00760036">
        <w:t xml:space="preserve">, </w:t>
      </w:r>
      <w:r w:rsidR="00A12DEC">
        <w:t xml:space="preserve">the </w:t>
      </w:r>
      <w:proofErr w:type="spellStart"/>
      <w:r w:rsidR="00760036">
        <w:t>UE</w:t>
      </w:r>
      <w:proofErr w:type="spellEnd"/>
      <w:r w:rsidR="00760036">
        <w:t xml:space="preserve"> can only perform </w:t>
      </w:r>
      <w:proofErr w:type="spellStart"/>
      <w:r w:rsidR="00760036">
        <w:t>reportCGI</w:t>
      </w:r>
      <w:proofErr w:type="spellEnd"/>
      <w:r w:rsidR="00760036">
        <w:t xml:space="preserve"> measurement during the common idle period from MN and SN, to guarantee the successful rate of </w:t>
      </w:r>
      <w:proofErr w:type="spellStart"/>
      <w:r w:rsidR="00760036">
        <w:t>reportCGI</w:t>
      </w:r>
      <w:proofErr w:type="spellEnd"/>
      <w:r w:rsidR="00760036">
        <w:t xml:space="preserve">, network has to make sure the long </w:t>
      </w:r>
      <w:proofErr w:type="spellStart"/>
      <w:r w:rsidR="00760036">
        <w:t>DRX</w:t>
      </w:r>
      <w:proofErr w:type="spellEnd"/>
      <w:r w:rsidR="00760036">
        <w:t xml:space="preserve"> configured by MN is aligned with the long </w:t>
      </w:r>
      <w:proofErr w:type="spellStart"/>
      <w:r w:rsidR="00760036">
        <w:t>DRX</w:t>
      </w:r>
      <w:proofErr w:type="spellEnd"/>
      <w:r w:rsidR="00760036">
        <w:t xml:space="preserve"> configured by SN, including: same </w:t>
      </w:r>
      <w:proofErr w:type="spellStart"/>
      <w:r w:rsidR="00760036">
        <w:t>DRX</w:t>
      </w:r>
      <w:proofErr w:type="spellEnd"/>
      <w:r w:rsidR="00760036">
        <w:t xml:space="preserve"> cycle and overlapped </w:t>
      </w:r>
      <w:proofErr w:type="spellStart"/>
      <w:r w:rsidR="00760036">
        <w:t>DRX</w:t>
      </w:r>
      <w:proofErr w:type="spellEnd"/>
      <w:r w:rsidR="00760036">
        <w:t xml:space="preserve"> </w:t>
      </w:r>
      <w:proofErr w:type="spellStart"/>
      <w:r w:rsidR="00760036">
        <w:t>OnDuration</w:t>
      </w:r>
      <w:proofErr w:type="spellEnd"/>
      <w:r w:rsidR="0055500E">
        <w:t xml:space="preserve"> (i.e. on-duration configured by MN completely contains on-duration configured by SN</w:t>
      </w:r>
      <w:r w:rsidR="00760036">
        <w:t xml:space="preserve">. </w:t>
      </w:r>
    </w:p>
    <w:p w14:paraId="726C08D3" w14:textId="7436CBB0" w:rsidR="00760036" w:rsidRDefault="00760036" w:rsidP="00760036">
      <w:pPr>
        <w:spacing w:before="156" w:after="120"/>
      </w:pPr>
      <w:r>
        <w:t xml:space="preserve">From network perspective, the </w:t>
      </w:r>
      <w:r w:rsidR="00A12DEC">
        <w:t>possible signa</w:t>
      </w:r>
      <w:r>
        <w:t>ling flow</w:t>
      </w:r>
      <w:r w:rsidR="00B71448">
        <w:t xml:space="preserve"> of MN triggered CGI reporting</w:t>
      </w:r>
      <w:r>
        <w:t xml:space="preserve"> is given in below figure:</w:t>
      </w:r>
    </w:p>
    <w:p w14:paraId="359B86EE" w14:textId="14EEB840" w:rsidR="00760036" w:rsidRDefault="00483F69" w:rsidP="00760036">
      <w:pPr>
        <w:spacing w:before="156" w:after="120"/>
        <w:jc w:val="center"/>
      </w:pPr>
      <w:r>
        <w:object w:dxaOrig="7228" w:dyaOrig="7256" w14:anchorId="16D21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35pt;height:363.25pt" o:ole="">
            <v:imagedata r:id="rId9" o:title=""/>
          </v:shape>
          <o:OLEObject Type="Embed" ProgID="Visio.Drawing.11" ShapeID="_x0000_i1025" DrawAspect="Content" ObjectID="_1631638892" r:id="rId10"/>
        </w:object>
      </w:r>
    </w:p>
    <w:p w14:paraId="2A94311A" w14:textId="76CCFABC" w:rsidR="00760036" w:rsidRDefault="00760036" w:rsidP="00760036">
      <w:pPr>
        <w:spacing w:before="156" w:after="120"/>
        <w:jc w:val="center"/>
      </w:pPr>
      <w:r>
        <w:t>Figure</w:t>
      </w:r>
      <w:r w:rsidR="00483F69">
        <w:t xml:space="preserve"> </w:t>
      </w:r>
      <w:r w:rsidR="00A12DEC">
        <w:t>1</w:t>
      </w:r>
      <w:r w:rsidR="00EC3A1D">
        <w:t xml:space="preserve"> Signaling flow of MN</w:t>
      </w:r>
      <w:r>
        <w:t xml:space="preserve"> configured </w:t>
      </w:r>
      <w:proofErr w:type="spellStart"/>
      <w:r>
        <w:t>reportCGI</w:t>
      </w:r>
      <w:proofErr w:type="spellEnd"/>
      <w:r>
        <w:t xml:space="preserve"> when aligned </w:t>
      </w:r>
      <w:proofErr w:type="spellStart"/>
      <w:r>
        <w:t>DRXs</w:t>
      </w:r>
      <w:proofErr w:type="spellEnd"/>
      <w:r>
        <w:t xml:space="preserve"> are expected</w:t>
      </w:r>
    </w:p>
    <w:p w14:paraId="22BAC25A" w14:textId="141CEEAD" w:rsidR="00051971" w:rsidRDefault="00051971" w:rsidP="00760036">
      <w:pPr>
        <w:spacing w:before="156" w:after="120"/>
      </w:pPr>
      <w:r>
        <w:t xml:space="preserve">Based on </w:t>
      </w:r>
      <w:proofErr w:type="spellStart"/>
      <w:r>
        <w:t>observation1&amp;2</w:t>
      </w:r>
      <w:proofErr w:type="spellEnd"/>
      <w:r>
        <w:t xml:space="preserve">, </w:t>
      </w:r>
      <w:r w:rsidR="00C50600">
        <w:t>if</w:t>
      </w:r>
      <w:r>
        <w:t xml:space="preserve"> MN wants to trigger </w:t>
      </w:r>
      <w:proofErr w:type="spellStart"/>
      <w:r>
        <w:t>reportCGI</w:t>
      </w:r>
      <w:proofErr w:type="spellEnd"/>
      <w:r>
        <w:t xml:space="preserve"> measurement, MN will generate a MCG </w:t>
      </w:r>
      <w:proofErr w:type="spellStart"/>
      <w:r>
        <w:t>DRX</w:t>
      </w:r>
      <w:proofErr w:type="spellEnd"/>
      <w:r>
        <w:t xml:space="preserve"> configuration</w:t>
      </w:r>
      <w:r w:rsidR="00C50600">
        <w:t xml:space="preserve"> with</w:t>
      </w:r>
      <w:r>
        <w:t xml:space="preserve"> long </w:t>
      </w:r>
      <w:proofErr w:type="spellStart"/>
      <w:r>
        <w:t>DRX</w:t>
      </w:r>
      <w:proofErr w:type="spellEnd"/>
      <w:r>
        <w:t xml:space="preserve"> cycle </w:t>
      </w:r>
      <w:r w:rsidR="00C50600">
        <w:t>according to</w:t>
      </w:r>
      <w:r>
        <w:t xml:space="preserve"> the RAT of target </w:t>
      </w:r>
      <w:r w:rsidR="00C50600">
        <w:t>cell,</w:t>
      </w:r>
      <w:r>
        <w:t xml:space="preserve"> </w:t>
      </w:r>
      <w:r w:rsidR="00C50600">
        <w:t xml:space="preserve">and then </w:t>
      </w:r>
      <w:r>
        <w:t xml:space="preserve">forwards the MCG </w:t>
      </w:r>
      <w:proofErr w:type="spellStart"/>
      <w:r>
        <w:t>DRX</w:t>
      </w:r>
      <w:proofErr w:type="spellEnd"/>
      <w:r>
        <w:t xml:space="preserve"> </w:t>
      </w:r>
      <w:r>
        <w:rPr>
          <w:rFonts w:hint="eastAsia"/>
        </w:rPr>
        <w:t>configuration</w:t>
      </w:r>
      <w:r>
        <w:t xml:space="preserve"> to SN in </w:t>
      </w:r>
      <w:proofErr w:type="spellStart"/>
      <w:r>
        <w:t>MeNB</w:t>
      </w:r>
      <w:proofErr w:type="spellEnd"/>
      <w:r>
        <w:t xml:space="preserve"> Modification Request message (i.e. step 1), to facilitate SN to provide </w:t>
      </w:r>
      <w:proofErr w:type="spellStart"/>
      <w:r>
        <w:t>SCG</w:t>
      </w:r>
      <w:proofErr w:type="spellEnd"/>
      <w:r>
        <w:t xml:space="preserve"> </w:t>
      </w:r>
      <w:proofErr w:type="spellStart"/>
      <w:r>
        <w:t>DRX</w:t>
      </w:r>
      <w:proofErr w:type="spellEnd"/>
      <w:r>
        <w:t xml:space="preserve"> configuration.</w:t>
      </w:r>
    </w:p>
    <w:p w14:paraId="122C87B8" w14:textId="30EE9DCB" w:rsidR="00760036" w:rsidRDefault="00C50600" w:rsidP="00760036">
      <w:pPr>
        <w:spacing w:before="156" w:after="120"/>
      </w:pPr>
      <w:r>
        <w:t>However, although</w:t>
      </w:r>
      <w:r w:rsidR="00760036">
        <w:t xml:space="preserve"> MN can deliver its </w:t>
      </w:r>
      <w:proofErr w:type="spellStart"/>
      <w:r w:rsidR="00760036">
        <w:t>DRX</w:t>
      </w:r>
      <w:proofErr w:type="spellEnd"/>
      <w:r w:rsidR="00760036">
        <w:t xml:space="preserve"> configuration to SN via CG-</w:t>
      </w:r>
      <w:proofErr w:type="spellStart"/>
      <w:r w:rsidR="00760036">
        <w:t>ConfigInfo</w:t>
      </w:r>
      <w:proofErr w:type="spellEnd"/>
      <w:r w:rsidR="00760036">
        <w:t xml:space="preserve">, this is only for reference when SN configures </w:t>
      </w:r>
      <w:proofErr w:type="spellStart"/>
      <w:r w:rsidR="00EA4173">
        <w:t>SCG</w:t>
      </w:r>
      <w:proofErr w:type="spellEnd"/>
      <w:r w:rsidR="00EA4173">
        <w:t xml:space="preserve"> </w:t>
      </w:r>
      <w:proofErr w:type="spellStart"/>
      <w:r w:rsidR="00760036">
        <w:t>DRX</w:t>
      </w:r>
      <w:proofErr w:type="spellEnd"/>
      <w:r w:rsidR="00760036">
        <w:t xml:space="preserve">. Therefore, from SN point of view, </w:t>
      </w:r>
      <w:r>
        <w:t>at</w:t>
      </w:r>
      <w:r w:rsidR="00760036">
        <w:t xml:space="preserve"> “Action </w:t>
      </w:r>
      <w:proofErr w:type="spellStart"/>
      <w:r w:rsidR="00760036">
        <w:t>point1</w:t>
      </w:r>
      <w:proofErr w:type="spellEnd"/>
      <w:r w:rsidR="00760036">
        <w:t xml:space="preserve">”, due to unaware of the </w:t>
      </w:r>
      <w:proofErr w:type="spellStart"/>
      <w:r w:rsidR="00760036">
        <w:t>reportCGI</w:t>
      </w:r>
      <w:proofErr w:type="spellEnd"/>
      <w:r w:rsidR="00EA4173" w:rsidRPr="00EA4173">
        <w:t xml:space="preserve"> </w:t>
      </w:r>
      <w:r w:rsidR="00EA4173">
        <w:t>triggered by MN</w:t>
      </w:r>
      <w:r>
        <w:t xml:space="preserve"> and non-decoded </w:t>
      </w:r>
      <w:proofErr w:type="spellStart"/>
      <w:r>
        <w:t>UE</w:t>
      </w:r>
      <w:proofErr w:type="spellEnd"/>
      <w:r>
        <w:t>-</w:t>
      </w:r>
      <w:proofErr w:type="spellStart"/>
      <w:r>
        <w:t>EUTRA</w:t>
      </w:r>
      <w:proofErr w:type="spellEnd"/>
      <w:r>
        <w:t>-Capability</w:t>
      </w:r>
      <w:r w:rsidR="00760036">
        <w:t xml:space="preserve">, SN has no clue if “aligned” </w:t>
      </w:r>
      <w:proofErr w:type="spellStart"/>
      <w:r w:rsidR="00760036">
        <w:t>DRX</w:t>
      </w:r>
      <w:proofErr w:type="spellEnd"/>
      <w:r w:rsidR="00760036">
        <w:t xml:space="preserve"> configuration is expected. In case SN configures its </w:t>
      </w:r>
      <w:proofErr w:type="spellStart"/>
      <w:r w:rsidR="00760036">
        <w:t>DRX</w:t>
      </w:r>
      <w:proofErr w:type="spellEnd"/>
      <w:r w:rsidR="00760036">
        <w:t xml:space="preserve"> based on the services over </w:t>
      </w:r>
      <w:proofErr w:type="spellStart"/>
      <w:r w:rsidR="00760036">
        <w:t>SCG</w:t>
      </w:r>
      <w:proofErr w:type="spellEnd"/>
      <w:r w:rsidR="00760036">
        <w:t xml:space="preserve"> leg (e.g. different </w:t>
      </w:r>
      <w:proofErr w:type="spellStart"/>
      <w:r w:rsidR="00760036">
        <w:t>DRX</w:t>
      </w:r>
      <w:proofErr w:type="spellEnd"/>
      <w:r w:rsidR="00760036">
        <w:t xml:space="preserve"> cycle, or non-overlapped </w:t>
      </w:r>
      <w:proofErr w:type="spellStart"/>
      <w:r w:rsidR="00760036">
        <w:t>OnDuration</w:t>
      </w:r>
      <w:proofErr w:type="spellEnd"/>
      <w:r w:rsidR="00760036">
        <w:t xml:space="preserve">), </w:t>
      </w:r>
      <w:proofErr w:type="spellStart"/>
      <w:r w:rsidR="00760036">
        <w:t>reportCGI</w:t>
      </w:r>
      <w:proofErr w:type="spellEnd"/>
      <w:r w:rsidR="00760036">
        <w:t xml:space="preserve"> procedure may probably fail as a </w:t>
      </w:r>
      <w:r w:rsidR="00505C1E">
        <w:t>result</w:t>
      </w:r>
      <w:r w:rsidR="00760036">
        <w:t xml:space="preserve">. Similarly, after </w:t>
      </w:r>
      <w:proofErr w:type="spellStart"/>
      <w:r w:rsidR="00760036">
        <w:t>UE</w:t>
      </w:r>
      <w:proofErr w:type="spellEnd"/>
      <w:r w:rsidR="00760036">
        <w:t xml:space="preserve"> sends measurement report, MN has to inform SN </w:t>
      </w:r>
      <w:r w:rsidR="00760036">
        <w:lastRenderedPageBreak/>
        <w:t xml:space="preserve">to reconfigure the </w:t>
      </w:r>
      <w:proofErr w:type="spellStart"/>
      <w:r w:rsidR="00760036">
        <w:t>DRX</w:t>
      </w:r>
      <w:proofErr w:type="spellEnd"/>
      <w:r w:rsidR="00760036">
        <w:t xml:space="preserve"> configuration, due to lack of the detail information, it is uncertain if SN can revert its </w:t>
      </w:r>
      <w:proofErr w:type="spellStart"/>
      <w:r w:rsidR="00760036">
        <w:t>DRX</w:t>
      </w:r>
      <w:proofErr w:type="spellEnd"/>
      <w:r w:rsidR="00760036">
        <w:t xml:space="preserve"> configuration</w:t>
      </w:r>
      <w:r w:rsidR="00A12DEC">
        <w:t xml:space="preserve"> (e.g. to shorter cycle)</w:t>
      </w:r>
      <w:r w:rsidR="00760036">
        <w:t xml:space="preserve"> as expected. </w:t>
      </w:r>
    </w:p>
    <w:p w14:paraId="515F4614" w14:textId="55D398FF" w:rsidR="00760036" w:rsidRDefault="00760036" w:rsidP="0076003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952459"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MN configured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which requests aligned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 from MN and SN. Based on current spec, </w:t>
      </w:r>
      <w:r w:rsidR="005F1FC2">
        <w:rPr>
          <w:b/>
        </w:rPr>
        <w:t xml:space="preserve">when receives the MCG </w:t>
      </w:r>
      <w:proofErr w:type="spellStart"/>
      <w:r w:rsidR="005F1FC2">
        <w:rPr>
          <w:b/>
        </w:rPr>
        <w:t>DRX</w:t>
      </w:r>
      <w:proofErr w:type="spellEnd"/>
      <w:r w:rsidR="005F1FC2">
        <w:rPr>
          <w:b/>
        </w:rPr>
        <w:t xml:space="preserve"> configuration from MN</w:t>
      </w:r>
      <w:r w:rsidR="005F1FC2">
        <w:rPr>
          <w:b/>
        </w:rPr>
        <w:t>，</w:t>
      </w:r>
      <w:r>
        <w:rPr>
          <w:b/>
        </w:rPr>
        <w:t xml:space="preserve">SN is unclear </w:t>
      </w:r>
      <w:r w:rsidR="00106BB7">
        <w:rPr>
          <w:b/>
        </w:rPr>
        <w:t>whether</w:t>
      </w:r>
      <w:r>
        <w:rPr>
          <w:b/>
        </w:rPr>
        <w:t xml:space="preserve"> an “aligned” </w:t>
      </w:r>
      <w:proofErr w:type="spellStart"/>
      <w:r w:rsidR="00952459">
        <w:rPr>
          <w:b/>
        </w:rPr>
        <w:t>SCG</w:t>
      </w:r>
      <w:proofErr w:type="spellEnd"/>
      <w:r w:rsidR="00952459"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</w:t>
      </w:r>
      <w:r w:rsidR="00952459">
        <w:rPr>
          <w:b/>
        </w:rPr>
        <w:t>n</w:t>
      </w:r>
      <w:r w:rsidR="00C50600">
        <w:rPr>
          <w:b/>
        </w:rPr>
        <w:t xml:space="preserve"> (i.e. same </w:t>
      </w:r>
      <w:proofErr w:type="spellStart"/>
      <w:r w:rsidR="00C50600">
        <w:rPr>
          <w:b/>
        </w:rPr>
        <w:t>DRX</w:t>
      </w:r>
      <w:proofErr w:type="spellEnd"/>
      <w:r w:rsidR="00C50600">
        <w:rPr>
          <w:b/>
        </w:rPr>
        <w:t xml:space="preserve"> cycle</w:t>
      </w:r>
      <w:r w:rsidR="0055500E">
        <w:rPr>
          <w:b/>
        </w:rPr>
        <w:t xml:space="preserve"> and on-duration configured by MN completely contains on-duration configured by SN</w:t>
      </w:r>
      <w:r w:rsidR="00C50600">
        <w:rPr>
          <w:b/>
        </w:rPr>
        <w:t>)</w:t>
      </w:r>
      <w:r w:rsidR="00952459">
        <w:rPr>
          <w:b/>
        </w:rPr>
        <w:t xml:space="preserve"> is expected</w:t>
      </w:r>
      <w:r>
        <w:rPr>
          <w:b/>
        </w:rPr>
        <w:t xml:space="preserve">. </w:t>
      </w:r>
    </w:p>
    <w:p w14:paraId="4F105BDC" w14:textId="67CA45D8" w:rsidR="00760036" w:rsidRDefault="00760036" w:rsidP="00760036">
      <w:pPr>
        <w:spacing w:before="156" w:after="120"/>
      </w:pPr>
      <w:r>
        <w:t xml:space="preserve">To solve this problem, the simplest solution is to inform SN explicitly in </w:t>
      </w:r>
      <w:proofErr w:type="spellStart"/>
      <w:r w:rsidR="006C6DC4">
        <w:t>step1</w:t>
      </w:r>
      <w:proofErr w:type="spellEnd"/>
      <w:r w:rsidR="00505C1E">
        <w:t xml:space="preserve"> </w:t>
      </w:r>
      <w:r w:rsidR="00C50600">
        <w:t xml:space="preserve">whether an aligned </w:t>
      </w:r>
      <w:proofErr w:type="spellStart"/>
      <w:r w:rsidR="00C50600">
        <w:t>SCG</w:t>
      </w:r>
      <w:proofErr w:type="spellEnd"/>
      <w:r w:rsidR="00C50600">
        <w:t xml:space="preserve"> </w:t>
      </w:r>
      <w:proofErr w:type="spellStart"/>
      <w:r w:rsidR="00C50600">
        <w:t>DRX</w:t>
      </w:r>
      <w:proofErr w:type="spellEnd"/>
      <w:r w:rsidR="00C50600">
        <w:t xml:space="preserve"> is required</w:t>
      </w:r>
      <w:r>
        <w:t xml:space="preserve">. While for </w:t>
      </w:r>
      <w:r w:rsidR="006C6DC4">
        <w:t>step</w:t>
      </w:r>
      <w:r>
        <w:t xml:space="preserve"> 6, it is not necessary to introduce </w:t>
      </w:r>
      <w:r w:rsidR="00C50600">
        <w:t xml:space="preserve">the </w:t>
      </w:r>
      <w:r>
        <w:t xml:space="preserve">explicit indication because SN </w:t>
      </w:r>
      <w:r w:rsidR="00C50600">
        <w:t>is aware of it</w:t>
      </w:r>
      <w:r>
        <w:t xml:space="preserve"> based on the shorten</w:t>
      </w:r>
      <w:r w:rsidR="00C50600">
        <w:t>ed</w:t>
      </w:r>
      <w:r>
        <w:t xml:space="preserve"> MCG </w:t>
      </w:r>
      <w:proofErr w:type="spellStart"/>
      <w:r>
        <w:t>DRX</w:t>
      </w:r>
      <w:proofErr w:type="spellEnd"/>
      <w:r>
        <w:t xml:space="preserve"> cycle indicated in </w:t>
      </w:r>
      <w:r w:rsidR="006C6DC4">
        <w:t>step</w:t>
      </w:r>
      <w:r>
        <w:t xml:space="preserve"> 6.</w:t>
      </w:r>
    </w:p>
    <w:p w14:paraId="60019DAD" w14:textId="31A1440E" w:rsidR="00760036" w:rsidRDefault="00760036" w:rsidP="00106BB7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</w:t>
      </w:r>
      <w:r w:rsidR="003A0737">
        <w:rPr>
          <w:b/>
        </w:rPr>
        <w:t xml:space="preserve">For MN configured </w:t>
      </w:r>
      <w:proofErr w:type="spellStart"/>
      <w:r w:rsidR="003A0737">
        <w:rPr>
          <w:b/>
        </w:rPr>
        <w:t>reportCGI</w:t>
      </w:r>
      <w:proofErr w:type="spellEnd"/>
      <w:r w:rsidR="003A0737">
        <w:rPr>
          <w:b/>
        </w:rPr>
        <w:t>, MN i</w:t>
      </w:r>
      <w:r>
        <w:rPr>
          <w:b/>
        </w:rPr>
        <w:t>nform</w:t>
      </w:r>
      <w:r w:rsidR="003A0737">
        <w:rPr>
          <w:b/>
        </w:rPr>
        <w:t>s</w:t>
      </w:r>
      <w:r>
        <w:rPr>
          <w:b/>
        </w:rPr>
        <w:t xml:space="preserve"> SN </w:t>
      </w:r>
      <w:r w:rsidR="003A0737">
        <w:rPr>
          <w:b/>
        </w:rPr>
        <w:t>in CG-</w:t>
      </w:r>
      <w:proofErr w:type="spellStart"/>
      <w:r w:rsidR="003A0737">
        <w:rPr>
          <w:b/>
        </w:rPr>
        <w:t>ConfigInfo</w:t>
      </w:r>
      <w:proofErr w:type="spellEnd"/>
      <w:r w:rsidR="003A0737">
        <w:rPr>
          <w:b/>
        </w:rPr>
        <w:t xml:space="preserve"> </w:t>
      </w:r>
      <w:r>
        <w:rPr>
          <w:b/>
        </w:rPr>
        <w:t>whether aligned</w:t>
      </w:r>
      <w:r w:rsidR="00E76862">
        <w:rPr>
          <w:b/>
        </w:rPr>
        <w:t xml:space="preserve"> </w:t>
      </w:r>
      <w:proofErr w:type="spellStart"/>
      <w:r w:rsidR="00E76862">
        <w:rPr>
          <w:b/>
        </w:rPr>
        <w:t>SCG</w:t>
      </w:r>
      <w:proofErr w:type="spellEnd"/>
      <w:r w:rsidR="00DF11E4">
        <w:rPr>
          <w:b/>
        </w:rPr>
        <w:t xml:space="preserve"> </w:t>
      </w:r>
      <w:proofErr w:type="spellStart"/>
      <w:r w:rsidR="00DF11E4">
        <w:rPr>
          <w:b/>
        </w:rPr>
        <w:t>DRX</w:t>
      </w:r>
      <w:proofErr w:type="spellEnd"/>
      <w:r w:rsidR="00DF11E4">
        <w:rPr>
          <w:b/>
        </w:rPr>
        <w:t xml:space="preserve"> configuration</w:t>
      </w:r>
      <w:r w:rsidR="00051971">
        <w:rPr>
          <w:b/>
        </w:rPr>
        <w:t xml:space="preserve"> (i.e. same </w:t>
      </w:r>
      <w:proofErr w:type="spellStart"/>
      <w:r w:rsidR="00051971">
        <w:rPr>
          <w:b/>
        </w:rPr>
        <w:t>DRX</w:t>
      </w:r>
      <w:proofErr w:type="spellEnd"/>
      <w:r w:rsidR="00051971">
        <w:rPr>
          <w:b/>
        </w:rPr>
        <w:t xml:space="preserve"> cycle</w:t>
      </w:r>
      <w:r w:rsidR="0055500E">
        <w:rPr>
          <w:b/>
        </w:rPr>
        <w:t xml:space="preserve"> and on-duration configured by MN completely contains on-duration configured by SN</w:t>
      </w:r>
      <w:r w:rsidR="00051971">
        <w:rPr>
          <w:b/>
        </w:rPr>
        <w:t>)</w:t>
      </w:r>
      <w:r>
        <w:rPr>
          <w:b/>
        </w:rPr>
        <w:t xml:space="preserve"> is expected in SN for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purpose. </w:t>
      </w:r>
    </w:p>
    <w:p w14:paraId="4798AA38" w14:textId="05A5CC15" w:rsidR="00C40D1E" w:rsidRDefault="00F67D94" w:rsidP="00F67D94">
      <w:pPr>
        <w:spacing w:before="156" w:after="120"/>
      </w:pPr>
      <w:r w:rsidRPr="00C40D1E">
        <w:t>In ad</w:t>
      </w:r>
      <w:r w:rsidR="00C40D1E">
        <w:t>dition</w:t>
      </w:r>
      <w:r w:rsidR="00051971">
        <w:t xml:space="preserve">, </w:t>
      </w:r>
      <w:r w:rsidR="00C50600">
        <w:t xml:space="preserve">considering the </w:t>
      </w:r>
      <w:proofErr w:type="spellStart"/>
      <w:r w:rsidR="00C50600">
        <w:t>drx-OnDurationTimer</w:t>
      </w:r>
      <w:proofErr w:type="spellEnd"/>
      <w:r w:rsidR="00C50600">
        <w:t xml:space="preserve"> configuration is missing the MCG-</w:t>
      </w:r>
      <w:proofErr w:type="spellStart"/>
      <w:r w:rsidR="00C50600">
        <w:t>DRX</w:t>
      </w:r>
      <w:proofErr w:type="spellEnd"/>
      <w:r w:rsidR="00C50600">
        <w:t xml:space="preserve"> in CG-</w:t>
      </w:r>
      <w:proofErr w:type="spellStart"/>
      <w:r w:rsidR="00C50600">
        <w:t>ConfigInfo</w:t>
      </w:r>
      <w:proofErr w:type="spellEnd"/>
      <w:r w:rsidR="00C50600">
        <w:t xml:space="preserve">, the corresponding field should be introduced, so that SN can provide suitable On-duration timer accordingly. </w:t>
      </w:r>
    </w:p>
    <w:p w14:paraId="46C71251" w14:textId="26BCE063" w:rsidR="00C40D1E" w:rsidRPr="00C50600" w:rsidRDefault="00C40D1E" w:rsidP="00C50600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</w:t>
      </w:r>
      <w:r w:rsidR="004C69F0">
        <w:rPr>
          <w:b/>
        </w:rPr>
        <w:t xml:space="preserve">For MN triggered </w:t>
      </w:r>
      <w:proofErr w:type="spellStart"/>
      <w:r w:rsidR="004C69F0">
        <w:rPr>
          <w:b/>
        </w:rPr>
        <w:t>reportCGI</w:t>
      </w:r>
      <w:proofErr w:type="spellEnd"/>
      <w:r w:rsidR="004C69F0">
        <w:rPr>
          <w:b/>
        </w:rPr>
        <w:t xml:space="preserve">, </w:t>
      </w:r>
      <w:r>
        <w:rPr>
          <w:b/>
        </w:rPr>
        <w:t xml:space="preserve">MN </w:t>
      </w:r>
      <w:r w:rsidR="00C50600">
        <w:rPr>
          <w:b/>
        </w:rPr>
        <w:t xml:space="preserve">can </w:t>
      </w:r>
      <w:r>
        <w:rPr>
          <w:b/>
        </w:rPr>
        <w:t>inform SN in CG-</w:t>
      </w:r>
      <w:proofErr w:type="spellStart"/>
      <w:r>
        <w:rPr>
          <w:b/>
        </w:rPr>
        <w:t>ConfigInfo</w:t>
      </w:r>
      <w:proofErr w:type="spellEnd"/>
      <w:r>
        <w:rPr>
          <w:b/>
        </w:rPr>
        <w:t xml:space="preserve"> </w:t>
      </w:r>
      <w:r w:rsidR="00C50600">
        <w:rPr>
          <w:b/>
        </w:rPr>
        <w:t xml:space="preserve">the </w:t>
      </w:r>
      <w:proofErr w:type="spellStart"/>
      <w:r w:rsidR="00C50600">
        <w:rPr>
          <w:b/>
        </w:rPr>
        <w:t>drx-OnDurationTimer</w:t>
      </w:r>
      <w:proofErr w:type="spellEnd"/>
      <w:r w:rsidR="00C50600">
        <w:rPr>
          <w:b/>
        </w:rPr>
        <w:t xml:space="preserve"> configuration. </w:t>
      </w:r>
      <w:r>
        <w:rPr>
          <w:b/>
        </w:rPr>
        <w:t xml:space="preserve"> </w:t>
      </w:r>
    </w:p>
    <w:p w14:paraId="292203EA" w14:textId="58E65C75" w:rsidR="00106BB7" w:rsidRDefault="00106BB7" w:rsidP="00106BB7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SN configured CGI reporting</w:t>
      </w:r>
    </w:p>
    <w:p w14:paraId="5AA92CD7" w14:textId="7CB07E8A" w:rsidR="00EA4173" w:rsidRDefault="00C50600" w:rsidP="003F220A">
      <w:r>
        <w:t xml:space="preserve">For SN configured CGI reporting, so far only intra-RAT </w:t>
      </w:r>
      <w:proofErr w:type="spellStart"/>
      <w:r w:rsidR="00B71448">
        <w:t>reportCGI</w:t>
      </w:r>
      <w:proofErr w:type="spellEnd"/>
      <w:r w:rsidR="00B71448">
        <w:t xml:space="preserve"> </w:t>
      </w:r>
      <w:r>
        <w:t xml:space="preserve">measurement is supported, and SN has to coordinate with MN </w:t>
      </w:r>
      <w:r w:rsidR="00B71448">
        <w:t>beforehand</w:t>
      </w:r>
      <w:r>
        <w:t xml:space="preserve">. Based on current definition of </w:t>
      </w:r>
      <w:proofErr w:type="spellStart"/>
      <w:r>
        <w:t>UE</w:t>
      </w:r>
      <w:proofErr w:type="spellEnd"/>
      <w:r>
        <w:t xml:space="preserve"> capability, there is no restriction that MN and SN must provide aligned </w:t>
      </w:r>
      <w:proofErr w:type="spellStart"/>
      <w:r>
        <w:t>DRX</w:t>
      </w:r>
      <w:proofErr w:type="spellEnd"/>
      <w:r>
        <w:t xml:space="preserve"> configuration</w:t>
      </w:r>
      <w:r w:rsidR="00B71448">
        <w:t>s (</w:t>
      </w:r>
      <w:r w:rsidR="0055500E">
        <w:t>e.g.</w:t>
      </w:r>
      <w:r w:rsidR="008E4B64">
        <w:t xml:space="preserve"> same </w:t>
      </w:r>
      <w:proofErr w:type="spellStart"/>
      <w:r w:rsidR="008E4B64">
        <w:t>DRX</w:t>
      </w:r>
      <w:proofErr w:type="spellEnd"/>
      <w:r w:rsidR="008E4B64">
        <w:t xml:space="preserve"> cycle, overlapped o</w:t>
      </w:r>
      <w:r w:rsidR="00B71448">
        <w:t>n-duration)</w:t>
      </w:r>
      <w:r>
        <w:t xml:space="preserve">. However, it is most likely that the </w:t>
      </w:r>
      <w:proofErr w:type="spellStart"/>
      <w:r>
        <w:t>Rel</w:t>
      </w:r>
      <w:proofErr w:type="spellEnd"/>
      <w:r>
        <w:t xml:space="preserve">-15 </w:t>
      </w:r>
      <w:proofErr w:type="spellStart"/>
      <w:r>
        <w:t>UEs</w:t>
      </w:r>
      <w:proofErr w:type="spellEnd"/>
      <w:r>
        <w:t xml:space="preserve"> can only do CGI reporting during the common idle period from MN and SN. </w:t>
      </w:r>
    </w:p>
    <w:p w14:paraId="5F6DEBF1" w14:textId="6AC41F1D" w:rsidR="003B409D" w:rsidRPr="003B409D" w:rsidRDefault="003B409D" w:rsidP="003B409D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SN configured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, there is no requirement for “aligned” MCG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configurations (</w:t>
      </w:r>
      <w:r w:rsidR="0055500E">
        <w:rPr>
          <w:b/>
        </w:rPr>
        <w:t xml:space="preserve">e.g. </w:t>
      </w:r>
      <w:r>
        <w:rPr>
          <w:b/>
        </w:rPr>
        <w:t xml:space="preserve">. same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cycle, overlapped On-duration) , but it is likely </w:t>
      </w:r>
      <w:proofErr w:type="spellStart"/>
      <w:r>
        <w:rPr>
          <w:b/>
        </w:rPr>
        <w:t>Rel</w:t>
      </w:r>
      <w:proofErr w:type="spellEnd"/>
      <w:r>
        <w:rPr>
          <w:b/>
        </w:rPr>
        <w:t xml:space="preserve">-15 </w:t>
      </w:r>
      <w:proofErr w:type="spellStart"/>
      <w:r>
        <w:rPr>
          <w:b/>
        </w:rPr>
        <w:t>UEs</w:t>
      </w:r>
      <w:proofErr w:type="spellEnd"/>
      <w:r>
        <w:rPr>
          <w:b/>
        </w:rPr>
        <w:t xml:space="preserve"> can only do CGI reporting during the common idle period of MCG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. </w:t>
      </w:r>
    </w:p>
    <w:p w14:paraId="753A3FCA" w14:textId="4641A224" w:rsidR="00B71448" w:rsidRDefault="00B71448" w:rsidP="00B71448">
      <w:pPr>
        <w:spacing w:before="156" w:after="120"/>
      </w:pPr>
      <w:r>
        <w:t>From network perspective, the possible signaling flow of SN triggered CGI reporting is given in below figure:</w:t>
      </w:r>
    </w:p>
    <w:p w14:paraId="68F877FA" w14:textId="7A86DC8F" w:rsidR="00C50600" w:rsidRDefault="00EC3A1D" w:rsidP="00EC3A1D">
      <w:pPr>
        <w:jc w:val="center"/>
      </w:pPr>
      <w:r>
        <w:object w:dxaOrig="7731" w:dyaOrig="7398" w14:anchorId="32A18C0F">
          <v:shape id="_x0000_i1026" type="#_x0000_t75" style="width:386.2pt;height:369.35pt" o:ole="">
            <v:imagedata r:id="rId11" o:title=""/>
          </v:shape>
          <o:OLEObject Type="Embed" ProgID="Visio.Drawing.11" ShapeID="_x0000_i1026" DrawAspect="Content" ObjectID="_1631638893" r:id="rId12"/>
        </w:object>
      </w:r>
    </w:p>
    <w:p w14:paraId="22C8543C" w14:textId="65E7146F" w:rsidR="00EC3A1D" w:rsidRDefault="00EC3A1D" w:rsidP="00EC3A1D">
      <w:pPr>
        <w:jc w:val="center"/>
      </w:pPr>
      <w:r>
        <w:t xml:space="preserve">Figure 2 Signaling flow of SN configured </w:t>
      </w:r>
      <w:proofErr w:type="spellStart"/>
      <w:r>
        <w:t>reportCGI</w:t>
      </w:r>
      <w:proofErr w:type="spellEnd"/>
      <w:r>
        <w:t xml:space="preserve"> </w:t>
      </w:r>
    </w:p>
    <w:p w14:paraId="72616C54" w14:textId="5C0E93D5" w:rsidR="003B409D" w:rsidRPr="00C37C3F" w:rsidRDefault="00C37C3F" w:rsidP="003B409D">
      <w:r w:rsidRPr="00C37C3F">
        <w:t xml:space="preserve">As indicated in </w:t>
      </w:r>
      <w:r w:rsidR="003B409D">
        <w:t>the</w:t>
      </w:r>
      <w:r w:rsidRPr="00C37C3F">
        <w:t xml:space="preserve"> signalling flow, </w:t>
      </w:r>
      <w:r w:rsidR="003B409D">
        <w:t xml:space="preserve">when SN wants to trigger CG reporting measurement, SN will generate a </w:t>
      </w:r>
      <w:proofErr w:type="spellStart"/>
      <w:r w:rsidR="003B409D">
        <w:t>SCG</w:t>
      </w:r>
      <w:proofErr w:type="spellEnd"/>
      <w:r w:rsidR="003B409D">
        <w:t xml:space="preserve"> </w:t>
      </w:r>
      <w:proofErr w:type="spellStart"/>
      <w:r w:rsidR="003B409D">
        <w:t>DRX</w:t>
      </w:r>
      <w:proofErr w:type="spellEnd"/>
      <w:r w:rsidR="003B409D">
        <w:t xml:space="preserve"> configuration with long </w:t>
      </w:r>
      <w:proofErr w:type="spellStart"/>
      <w:r w:rsidR="003B409D">
        <w:t>DRX</w:t>
      </w:r>
      <w:proofErr w:type="spellEnd"/>
      <w:r w:rsidR="003B409D">
        <w:t xml:space="preserve"> cycle, and deliver it to MN. On sake of </w:t>
      </w:r>
      <w:proofErr w:type="spellStart"/>
      <w:r w:rsidR="003B409D">
        <w:t>ANR</w:t>
      </w:r>
      <w:proofErr w:type="spellEnd"/>
      <w:r w:rsidR="003B409D">
        <w:t xml:space="preserve"> coordination, SN will also indicate “</w:t>
      </w:r>
      <w:proofErr w:type="spellStart"/>
      <w:r w:rsidR="003B409D">
        <w:t>reportCGI-RequestNR</w:t>
      </w:r>
      <w:proofErr w:type="spellEnd"/>
      <w:r w:rsidR="003B409D">
        <w:t xml:space="preserve">” in </w:t>
      </w:r>
      <w:proofErr w:type="spellStart"/>
      <w:r w:rsidR="003B409D">
        <w:t>step1</w:t>
      </w:r>
      <w:proofErr w:type="spellEnd"/>
      <w:r w:rsidR="003B409D">
        <w:t xml:space="preserve">. So MN is aware of the </w:t>
      </w:r>
      <w:proofErr w:type="spellStart"/>
      <w:r w:rsidR="003B409D">
        <w:t>reportCGI</w:t>
      </w:r>
      <w:proofErr w:type="spellEnd"/>
      <w:r w:rsidR="003B409D">
        <w:t xml:space="preserve"> procedure based on the information received. Therefore, at “Action point 1”, MN is able to generate a suitable MCG </w:t>
      </w:r>
      <w:proofErr w:type="spellStart"/>
      <w:r w:rsidR="003B409D">
        <w:t>DRX</w:t>
      </w:r>
      <w:proofErr w:type="spellEnd"/>
      <w:r w:rsidR="003B409D">
        <w:t xml:space="preserve"> based on the received </w:t>
      </w:r>
      <w:proofErr w:type="spellStart"/>
      <w:r w:rsidR="003B409D">
        <w:t>SCG</w:t>
      </w:r>
      <w:proofErr w:type="spellEnd"/>
      <w:r w:rsidR="003B409D">
        <w:t xml:space="preserve"> </w:t>
      </w:r>
      <w:proofErr w:type="spellStart"/>
      <w:r w:rsidR="003B409D">
        <w:t>DRX</w:t>
      </w:r>
      <w:proofErr w:type="spellEnd"/>
      <w:r w:rsidR="003B409D">
        <w:t xml:space="preserve"> configu</w:t>
      </w:r>
      <w:r w:rsidR="00B93E17">
        <w:t xml:space="preserve">ration (even without knowing the </w:t>
      </w:r>
      <w:proofErr w:type="spellStart"/>
      <w:r w:rsidR="00B93E17">
        <w:t>drx-OndurationTimer</w:t>
      </w:r>
      <w:proofErr w:type="spellEnd"/>
      <w:r w:rsidR="00B93E17">
        <w:t xml:space="preserve"> of </w:t>
      </w:r>
      <w:proofErr w:type="spellStart"/>
      <w:r w:rsidR="00B93E17">
        <w:t>SCG</w:t>
      </w:r>
      <w:proofErr w:type="spellEnd"/>
      <w:r w:rsidR="00B93E17">
        <w:t xml:space="preserve"> </w:t>
      </w:r>
      <w:proofErr w:type="spellStart"/>
      <w:r w:rsidR="00B93E17">
        <w:t>DRX</w:t>
      </w:r>
      <w:proofErr w:type="spellEnd"/>
      <w:r w:rsidR="00B93E17">
        <w:t xml:space="preserve">). </w:t>
      </w:r>
    </w:p>
    <w:p w14:paraId="34CF94AC" w14:textId="20BB7A9D" w:rsidR="000E3141" w:rsidRPr="003B409D" w:rsidRDefault="000E3141" w:rsidP="003B409D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E30CE7">
        <w:rPr>
          <w:b/>
        </w:rPr>
        <w:t>5</w:t>
      </w:r>
      <w:r w:rsidRPr="00184214">
        <w:rPr>
          <w:rFonts w:hint="eastAsia"/>
          <w:b/>
        </w:rPr>
        <w:t>:</w:t>
      </w:r>
      <w:r>
        <w:rPr>
          <w:b/>
        </w:rPr>
        <w:t xml:space="preserve"> For SN triggered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>. Based on current spec, MN is aware of the</w:t>
      </w:r>
      <w:r w:rsidR="00B71448">
        <w:rPr>
          <w:b/>
        </w:rPr>
        <w:t xml:space="preserve"> </w:t>
      </w:r>
      <w:r>
        <w:rPr>
          <w:b/>
        </w:rPr>
        <w:t xml:space="preserve">procedure </w:t>
      </w:r>
      <w:r w:rsidR="00B71448">
        <w:rPr>
          <w:b/>
        </w:rPr>
        <w:t>based on the</w:t>
      </w:r>
      <w:r>
        <w:rPr>
          <w:b/>
        </w:rPr>
        <w:t xml:space="preserve"> </w:t>
      </w:r>
      <w:proofErr w:type="spellStart"/>
      <w:r>
        <w:rPr>
          <w:b/>
        </w:rPr>
        <w:t>ANR</w:t>
      </w:r>
      <w:proofErr w:type="spellEnd"/>
      <w:r>
        <w:rPr>
          <w:b/>
        </w:rPr>
        <w:t xml:space="preserve"> coordination </w:t>
      </w:r>
      <w:r w:rsidR="00B71448">
        <w:rPr>
          <w:b/>
        </w:rPr>
        <w:t>procedure</w:t>
      </w:r>
      <w:r w:rsidR="003B409D">
        <w:rPr>
          <w:b/>
        </w:rPr>
        <w:t xml:space="preserve"> between MN and SN, so that MN can generate MCG </w:t>
      </w:r>
      <w:proofErr w:type="spellStart"/>
      <w:r w:rsidR="003B409D">
        <w:rPr>
          <w:b/>
        </w:rPr>
        <w:t>DRX</w:t>
      </w:r>
      <w:proofErr w:type="spellEnd"/>
      <w:r w:rsidR="003B409D">
        <w:rPr>
          <w:b/>
        </w:rPr>
        <w:t xml:space="preserve"> based on the received </w:t>
      </w:r>
      <w:proofErr w:type="spellStart"/>
      <w:r w:rsidR="003B409D">
        <w:rPr>
          <w:b/>
        </w:rPr>
        <w:t>SCG</w:t>
      </w:r>
      <w:proofErr w:type="spellEnd"/>
      <w:r w:rsidR="003B409D">
        <w:rPr>
          <w:b/>
        </w:rPr>
        <w:t xml:space="preserve"> </w:t>
      </w:r>
      <w:proofErr w:type="spellStart"/>
      <w:r w:rsidR="003B409D">
        <w:rPr>
          <w:b/>
        </w:rPr>
        <w:t>DRX</w:t>
      </w:r>
      <w:proofErr w:type="spellEnd"/>
      <w:r w:rsidR="003B409D">
        <w:rPr>
          <w:b/>
        </w:rPr>
        <w:t xml:space="preserve"> configuration.</w:t>
      </w:r>
    </w:p>
    <w:p w14:paraId="6D27E98F" w14:textId="29EF68D3" w:rsidR="00AB4CB4" w:rsidRDefault="00456BC4" w:rsidP="003F220A">
      <w:r w:rsidRPr="00456BC4">
        <w:t>H</w:t>
      </w:r>
      <w:r>
        <w:t xml:space="preserve">owever, different from </w:t>
      </w:r>
      <w:r w:rsidR="00D259AA">
        <w:t xml:space="preserve">2.1, for SN triggered </w:t>
      </w:r>
      <w:proofErr w:type="spellStart"/>
      <w:r w:rsidR="00D259AA">
        <w:t>reportCGI</w:t>
      </w:r>
      <w:proofErr w:type="spellEnd"/>
      <w:r w:rsidR="00D259AA">
        <w:t xml:space="preserve">, MN is required to generate MCG </w:t>
      </w:r>
      <w:proofErr w:type="spellStart"/>
      <w:r w:rsidR="00D259AA">
        <w:t>DRX</w:t>
      </w:r>
      <w:proofErr w:type="spellEnd"/>
      <w:r w:rsidR="00D259AA">
        <w:t xml:space="preserve"> based on </w:t>
      </w:r>
      <w:proofErr w:type="spellStart"/>
      <w:r w:rsidR="003A1B24">
        <w:t>SCG</w:t>
      </w:r>
      <w:proofErr w:type="spellEnd"/>
      <w:r w:rsidR="003A1B24">
        <w:t xml:space="preserve"> </w:t>
      </w:r>
      <w:proofErr w:type="spellStart"/>
      <w:r w:rsidR="003A1B24">
        <w:t>DRX</w:t>
      </w:r>
      <w:proofErr w:type="spellEnd"/>
      <w:r w:rsidR="003A1B24">
        <w:t xml:space="preserve"> configuration. </w:t>
      </w:r>
      <w:r w:rsidR="004D05D8">
        <w:t xml:space="preserve">So MN needs to know the timing difference between </w:t>
      </w:r>
      <w:proofErr w:type="spellStart"/>
      <w:r w:rsidR="004D05D8">
        <w:t>PCell</w:t>
      </w:r>
      <w:proofErr w:type="spellEnd"/>
      <w:r w:rsidR="004D05D8">
        <w:t xml:space="preserve"> and </w:t>
      </w:r>
      <w:proofErr w:type="spellStart"/>
      <w:r w:rsidR="004D05D8">
        <w:t>PSCell</w:t>
      </w:r>
      <w:proofErr w:type="spellEnd"/>
      <w:r w:rsidR="004D05D8">
        <w:t xml:space="preserve">. In general, MN can deliver the SFTD measurement results to SN upon SN addition or SN change. Upon intra-SN </w:t>
      </w:r>
      <w:proofErr w:type="spellStart"/>
      <w:r w:rsidR="004D05D8">
        <w:t>PSCell</w:t>
      </w:r>
      <w:proofErr w:type="spellEnd"/>
      <w:r w:rsidR="004D05D8">
        <w:t xml:space="preserve"> change, the timing difference between </w:t>
      </w:r>
      <w:proofErr w:type="spellStart"/>
      <w:r w:rsidR="004D05D8">
        <w:t>PCell</w:t>
      </w:r>
      <w:proofErr w:type="spellEnd"/>
      <w:r w:rsidR="004D05D8">
        <w:t xml:space="preserve"> and new </w:t>
      </w:r>
      <w:proofErr w:type="spellStart"/>
      <w:r w:rsidR="004D05D8">
        <w:t>PSCell</w:t>
      </w:r>
      <w:proofErr w:type="spellEnd"/>
      <w:r w:rsidR="004D05D8">
        <w:t xml:space="preserve"> may change, but this can be managed by SN node because the SN knows the timing of its served cells, so SN can calculate the new SFTD result (between </w:t>
      </w:r>
      <w:proofErr w:type="spellStart"/>
      <w:r w:rsidR="004D05D8">
        <w:t>PCell</w:t>
      </w:r>
      <w:proofErr w:type="spellEnd"/>
      <w:r w:rsidR="004D05D8">
        <w:t xml:space="preserve"> and new </w:t>
      </w:r>
      <w:proofErr w:type="spellStart"/>
      <w:r w:rsidR="004D05D8">
        <w:t>PSCell</w:t>
      </w:r>
      <w:proofErr w:type="spellEnd"/>
      <w:r w:rsidR="004D05D8">
        <w:t xml:space="preserve">) by SN </w:t>
      </w:r>
      <w:r w:rsidR="00245560">
        <w:t xml:space="preserve">itself, and adjust gap and </w:t>
      </w:r>
      <w:proofErr w:type="spellStart"/>
      <w:r w:rsidR="00245560">
        <w:t>DRX</w:t>
      </w:r>
      <w:proofErr w:type="spellEnd"/>
      <w:r w:rsidR="00245560">
        <w:t xml:space="preserve"> configuration accordingly. </w:t>
      </w:r>
    </w:p>
    <w:p w14:paraId="583AA8DA" w14:textId="0C56BECD" w:rsidR="00245560" w:rsidRDefault="00245560" w:rsidP="003F220A">
      <w:r>
        <w:t xml:space="preserve">However, considering SN can trigger intra-SN </w:t>
      </w:r>
      <w:proofErr w:type="spellStart"/>
      <w:r>
        <w:t>PSCell</w:t>
      </w:r>
      <w:proofErr w:type="spellEnd"/>
      <w:r>
        <w:t xml:space="preserve"> change without MN involved, MN may be unknown about the latest SFTD result between MN and SN after a while.  </w:t>
      </w:r>
    </w:p>
    <w:p w14:paraId="7831178A" w14:textId="7BE7DB36" w:rsidR="00AB4CB4" w:rsidRDefault="00AB4CB4" w:rsidP="00AB4CB4">
      <w:pPr>
        <w:spacing w:before="120" w:after="120"/>
        <w:ind w:left="1276" w:hanging="1276"/>
        <w:rPr>
          <w:b/>
        </w:rPr>
      </w:pPr>
      <w:r>
        <w:rPr>
          <w:b/>
        </w:rPr>
        <w:lastRenderedPageBreak/>
        <w:t>Observation</w:t>
      </w:r>
      <w:r w:rsidRPr="00184214">
        <w:rPr>
          <w:rFonts w:hint="eastAsia"/>
          <w:b/>
        </w:rPr>
        <w:t xml:space="preserve"> </w:t>
      </w:r>
      <w:r w:rsidR="00E30CE7">
        <w:rPr>
          <w:b/>
        </w:rPr>
        <w:t>6</w:t>
      </w:r>
      <w:r w:rsidRPr="00184214">
        <w:rPr>
          <w:rFonts w:hint="eastAsia"/>
          <w:b/>
        </w:rPr>
        <w:t>:</w:t>
      </w:r>
      <w:r>
        <w:rPr>
          <w:b/>
        </w:rPr>
        <w:t xml:space="preserve"> Upon intra-SN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change, SN is able to manage the </w:t>
      </w:r>
      <w:r w:rsidR="004D05D8">
        <w:rPr>
          <w:b/>
        </w:rPr>
        <w:t>timing difference (i.e. SFTD)</w:t>
      </w:r>
      <w:r>
        <w:rPr>
          <w:b/>
        </w:rPr>
        <w:t xml:space="preserve"> between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new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, </w:t>
      </w:r>
      <w:r w:rsidR="004D05D8">
        <w:rPr>
          <w:b/>
        </w:rPr>
        <w:t>but this may be transparent to MN side</w:t>
      </w:r>
      <w:r>
        <w:rPr>
          <w:b/>
        </w:rPr>
        <w:t xml:space="preserve">. </w:t>
      </w:r>
    </w:p>
    <w:p w14:paraId="74ED88D5" w14:textId="2F379992" w:rsidR="00245560" w:rsidRDefault="00245560" w:rsidP="00245560">
      <w:r>
        <w:t xml:space="preserve">Based on observation 5, for SN triggered </w:t>
      </w:r>
      <w:proofErr w:type="spellStart"/>
      <w:r>
        <w:t>reportCGI</w:t>
      </w:r>
      <w:proofErr w:type="spellEnd"/>
      <w:r>
        <w:t xml:space="preserve"> measurement, to facilitate MN to generate the suitable MCG </w:t>
      </w:r>
      <w:proofErr w:type="spellStart"/>
      <w:r>
        <w:t>DRX</w:t>
      </w:r>
      <w:proofErr w:type="spellEnd"/>
      <w:r>
        <w:t xml:space="preserve"> configuration, there are two possible solutions:</w:t>
      </w:r>
    </w:p>
    <w:p w14:paraId="030B4F95" w14:textId="6212B45C" w:rsidR="00245560" w:rsidRDefault="00245560" w:rsidP="00245560">
      <w:pPr>
        <w:pStyle w:val="afffffff3"/>
        <w:numPr>
          <w:ilvl w:val="0"/>
          <w:numId w:val="26"/>
        </w:numPr>
        <w:ind w:left="1134" w:hanging="1068"/>
      </w:pPr>
      <w:proofErr w:type="spellStart"/>
      <w:r>
        <w:t>Option1</w:t>
      </w:r>
      <w:proofErr w:type="spellEnd"/>
      <w:r>
        <w:t xml:space="preserve">: MN triggers SFTD measurement towards </w:t>
      </w:r>
      <w:proofErr w:type="spellStart"/>
      <w:r>
        <w:t>UE</w:t>
      </w:r>
      <w:proofErr w:type="spellEnd"/>
      <w:r>
        <w:t xml:space="preserve"> to obtain the latest SFTD measurement right after receiving the </w:t>
      </w:r>
      <w:proofErr w:type="spellStart"/>
      <w:r>
        <w:t>ANR</w:t>
      </w:r>
      <w:proofErr w:type="spellEnd"/>
      <w:r>
        <w:t xml:space="preserve"> request from SN;</w:t>
      </w:r>
    </w:p>
    <w:p w14:paraId="029E149A" w14:textId="0BB23932" w:rsidR="00245560" w:rsidRDefault="00245560" w:rsidP="00245560">
      <w:pPr>
        <w:pStyle w:val="afffffff3"/>
        <w:numPr>
          <w:ilvl w:val="0"/>
          <w:numId w:val="26"/>
        </w:numPr>
        <w:ind w:left="1134" w:hanging="1068"/>
      </w:pPr>
      <w:proofErr w:type="spellStart"/>
      <w:r>
        <w:t>Option2</w:t>
      </w:r>
      <w:proofErr w:type="spellEnd"/>
      <w:r>
        <w:t>: SN forwards the latest SFTD result to MN (i.e. in CG-</w:t>
      </w:r>
      <w:proofErr w:type="spellStart"/>
      <w:r>
        <w:t>Config</w:t>
      </w:r>
      <w:proofErr w:type="spellEnd"/>
      <w:r>
        <w:t xml:space="preserve">) when sending the </w:t>
      </w:r>
      <w:proofErr w:type="spellStart"/>
      <w:r>
        <w:t>ANR</w:t>
      </w:r>
      <w:proofErr w:type="spellEnd"/>
      <w:r>
        <w:t xml:space="preserve"> request to MN. </w:t>
      </w:r>
    </w:p>
    <w:p w14:paraId="4F48DCE6" w14:textId="76C902BC" w:rsidR="00245560" w:rsidRPr="00245560" w:rsidRDefault="00245560" w:rsidP="00245560">
      <w:r w:rsidRPr="00245560">
        <w:t>In our understanding,</w:t>
      </w:r>
      <w:r>
        <w:t xml:space="preserve"> </w:t>
      </w:r>
      <w:proofErr w:type="spellStart"/>
      <w:r>
        <w:t>option2</w:t>
      </w:r>
      <w:proofErr w:type="spellEnd"/>
      <w:r>
        <w:t xml:space="preserve"> is </w:t>
      </w:r>
      <w:r w:rsidR="00E30CE7">
        <w:t xml:space="preserve">much </w:t>
      </w:r>
      <w:r>
        <w:t xml:space="preserve">simpler and can avoid extra delay. </w:t>
      </w:r>
      <w:r w:rsidR="00E30CE7">
        <w:t xml:space="preserve">(Note that SN may include other configuration in the embedded </w:t>
      </w:r>
      <w:proofErr w:type="spellStart"/>
      <w:r w:rsidR="00E30CE7">
        <w:t>RRCReconfiguation</w:t>
      </w:r>
      <w:proofErr w:type="spellEnd"/>
      <w:r w:rsidR="00E30CE7">
        <w:t xml:space="preserve"> message in </w:t>
      </w:r>
      <w:proofErr w:type="spellStart"/>
      <w:r w:rsidR="00E30CE7">
        <w:t>step1</w:t>
      </w:r>
      <w:proofErr w:type="spellEnd"/>
      <w:r w:rsidR="00E30CE7">
        <w:t xml:space="preserve">. then </w:t>
      </w:r>
      <w:proofErr w:type="spellStart"/>
      <w:r w:rsidR="00E30CE7">
        <w:t>Option1</w:t>
      </w:r>
      <w:proofErr w:type="spellEnd"/>
      <w:r w:rsidR="00E30CE7">
        <w:t xml:space="preserve"> definitely causes delay or failure to the entire SN </w:t>
      </w:r>
      <w:proofErr w:type="spellStart"/>
      <w:r w:rsidR="00E30CE7">
        <w:t>RRC</w:t>
      </w:r>
      <w:proofErr w:type="spellEnd"/>
      <w:r w:rsidR="00E30CE7">
        <w:t xml:space="preserve"> reconfiguration procedure). So we propose to introduce SFTD result in CG-</w:t>
      </w:r>
      <w:proofErr w:type="spellStart"/>
      <w:r w:rsidR="00E30CE7">
        <w:t>Config</w:t>
      </w:r>
      <w:proofErr w:type="spellEnd"/>
      <w:r w:rsidR="00E30CE7">
        <w:t xml:space="preserve">, and SN only needs to include this information upon SN </w:t>
      </w:r>
      <w:proofErr w:type="spellStart"/>
      <w:r w:rsidR="00E30CE7">
        <w:t>ANR</w:t>
      </w:r>
      <w:proofErr w:type="spellEnd"/>
      <w:r w:rsidR="00E30CE7">
        <w:t xml:space="preserve"> procedure and the SFTD result is different from the one previously received from MN.  </w:t>
      </w:r>
      <w:r>
        <w:t xml:space="preserve"> </w:t>
      </w:r>
      <w:r w:rsidRPr="00245560">
        <w:t xml:space="preserve"> </w:t>
      </w:r>
    </w:p>
    <w:p w14:paraId="489FD73D" w14:textId="00EA7A06" w:rsidR="00AB4CB4" w:rsidRDefault="00AB4CB4" w:rsidP="00AB4CB4">
      <w:pPr>
        <w:spacing w:before="156" w:line="276" w:lineRule="auto"/>
        <w:ind w:left="993" w:hanging="993"/>
        <w:rPr>
          <w:b/>
        </w:rPr>
      </w:pPr>
      <w:r>
        <w:rPr>
          <w:b/>
        </w:rPr>
        <w:t>Proposa</w:t>
      </w:r>
      <w:r w:rsidR="008B50B6">
        <w:rPr>
          <w:b/>
        </w:rPr>
        <w:t xml:space="preserve">l </w:t>
      </w:r>
      <w:r w:rsidR="00E30CE7">
        <w:rPr>
          <w:b/>
        </w:rPr>
        <w:t>3</w:t>
      </w:r>
      <w:r>
        <w:rPr>
          <w:b/>
        </w:rPr>
        <w:t xml:space="preserve">: For SN triggered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>, SN can inform MN</w:t>
      </w:r>
      <w:r w:rsidR="008B50B6">
        <w:rPr>
          <w:b/>
        </w:rPr>
        <w:t xml:space="preserve"> in CG-</w:t>
      </w:r>
      <w:proofErr w:type="spellStart"/>
      <w:r w:rsidR="008B50B6">
        <w:rPr>
          <w:b/>
        </w:rPr>
        <w:t>Config</w:t>
      </w:r>
      <w:proofErr w:type="spellEnd"/>
      <w:r>
        <w:rPr>
          <w:b/>
        </w:rPr>
        <w:t xml:space="preserve"> the </w:t>
      </w:r>
      <w:r w:rsidR="008B50B6">
        <w:rPr>
          <w:b/>
        </w:rPr>
        <w:t xml:space="preserve">current </w:t>
      </w:r>
      <w:r>
        <w:rPr>
          <w:b/>
        </w:rPr>
        <w:t xml:space="preserve">SFTD result between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>.</w:t>
      </w:r>
    </w:p>
    <w:p w14:paraId="7DBE9834" w14:textId="49588610" w:rsidR="00EB1947" w:rsidRDefault="00EB1947" w:rsidP="00EB1947">
      <w:pPr>
        <w:spacing w:before="156"/>
      </w:pPr>
      <w:r>
        <w:t xml:space="preserve">The </w:t>
      </w:r>
      <w:r w:rsidR="00E30CE7">
        <w:t>CR is provided in [1</w:t>
      </w:r>
      <w:r w:rsidRPr="00EB1947">
        <w:t>]</w:t>
      </w:r>
      <w:r w:rsidR="00E30CE7">
        <w:t xml:space="preserve"> to capture above proposals</w:t>
      </w:r>
      <w:r>
        <w:t>.</w:t>
      </w:r>
    </w:p>
    <w:p w14:paraId="641BEFAC" w14:textId="5E41C0EE" w:rsidR="00E30CE7" w:rsidRPr="00E30CE7" w:rsidRDefault="00E30CE7" w:rsidP="00E30CE7">
      <w:pPr>
        <w:spacing w:before="156" w:line="276" w:lineRule="auto"/>
        <w:ind w:left="993" w:hanging="993"/>
        <w:rPr>
          <w:b/>
        </w:rPr>
      </w:pPr>
      <w:r>
        <w:rPr>
          <w:b/>
        </w:rPr>
        <w:t>Proposal 4: Agree the CR in [1].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0DF9C7DB" w14:textId="77777777" w:rsidR="00E22546" w:rsidRDefault="00E22546" w:rsidP="00E22546">
      <w:pPr>
        <w:spacing w:before="120" w:after="120"/>
        <w:ind w:left="1276" w:hanging="1276"/>
        <w:rPr>
          <w:b/>
        </w:rPr>
      </w:pPr>
      <w:bookmarkStart w:id="3" w:name="_Toc535476034"/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Since autonomous gap is not supported so far, for NR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measurement, network has configure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and network should refrain its scheduling to make sure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has sufficient idle period for CGI reading.</w:t>
      </w:r>
    </w:p>
    <w:p w14:paraId="16B11732" w14:textId="77777777" w:rsidR="00E22546" w:rsidRPr="00952459" w:rsidRDefault="00E22546" w:rsidP="00E2254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>B</w:t>
      </w:r>
      <w:r>
        <w:rPr>
          <w:rFonts w:hint="eastAsia"/>
          <w:b/>
        </w:rPr>
        <w:t>ased</w:t>
      </w:r>
      <w:r>
        <w:rPr>
          <w:b/>
        </w:rPr>
        <w:t xml:space="preserve"> on LTE experience, network has to provide different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length when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measurement is performed towards different </w:t>
      </w:r>
      <w:proofErr w:type="spellStart"/>
      <w:r>
        <w:rPr>
          <w:b/>
        </w:rPr>
        <w:t>RATs</w:t>
      </w:r>
      <w:proofErr w:type="spellEnd"/>
      <w:r>
        <w:rPr>
          <w:b/>
        </w:rPr>
        <w:t>.</w:t>
      </w:r>
    </w:p>
    <w:p w14:paraId="280C69A8" w14:textId="3E57ED9B" w:rsidR="00E22546" w:rsidRDefault="00E22546" w:rsidP="00E2254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MN configured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which requests aligned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 from MN and SN. Based on current spec, when receives the MCG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 from MN</w:t>
      </w:r>
      <w:r>
        <w:rPr>
          <w:b/>
        </w:rPr>
        <w:t>，</w:t>
      </w:r>
      <w:r>
        <w:rPr>
          <w:b/>
        </w:rPr>
        <w:t xml:space="preserve">SN is unclear whether an “aligned”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 (i.e. same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</w:t>
      </w:r>
      <w:r w:rsidR="0055500E" w:rsidRPr="0055500E">
        <w:rPr>
          <w:b/>
        </w:rPr>
        <w:t xml:space="preserve"> </w:t>
      </w:r>
      <w:r w:rsidR="0055500E">
        <w:rPr>
          <w:b/>
        </w:rPr>
        <w:t>and on-duration configured by MN completely contains on-duration configured by SN</w:t>
      </w:r>
      <w:r>
        <w:rPr>
          <w:b/>
        </w:rPr>
        <w:t xml:space="preserve">) is expected. </w:t>
      </w:r>
    </w:p>
    <w:p w14:paraId="0802BB10" w14:textId="4E431A57" w:rsidR="00E22546" w:rsidRPr="003B409D" w:rsidRDefault="00E22546" w:rsidP="00E2254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SN configured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, there is no requirement for “aligned” MCG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configurations (</w:t>
      </w:r>
      <w:r w:rsidR="0055500E">
        <w:rPr>
          <w:b/>
        </w:rPr>
        <w:t>e.g.</w:t>
      </w:r>
      <w:r>
        <w:rPr>
          <w:b/>
        </w:rPr>
        <w:t xml:space="preserve"> same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cycle, overlapped On-duration) , but it is likely </w:t>
      </w:r>
      <w:proofErr w:type="spellStart"/>
      <w:r>
        <w:rPr>
          <w:b/>
        </w:rPr>
        <w:t>Rel</w:t>
      </w:r>
      <w:proofErr w:type="spellEnd"/>
      <w:r>
        <w:rPr>
          <w:b/>
        </w:rPr>
        <w:t xml:space="preserve">-15 </w:t>
      </w:r>
      <w:proofErr w:type="spellStart"/>
      <w:r>
        <w:rPr>
          <w:b/>
        </w:rPr>
        <w:t>UEs</w:t>
      </w:r>
      <w:proofErr w:type="spellEnd"/>
      <w:r>
        <w:rPr>
          <w:b/>
        </w:rPr>
        <w:t xml:space="preserve"> can only do CGI reporting during the common idle period of MCG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. </w:t>
      </w:r>
    </w:p>
    <w:p w14:paraId="028EB8C3" w14:textId="77777777" w:rsidR="00E22546" w:rsidRPr="003B409D" w:rsidRDefault="00E22546" w:rsidP="00E2254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5</w:t>
      </w:r>
      <w:r w:rsidRPr="00184214">
        <w:rPr>
          <w:rFonts w:hint="eastAsia"/>
          <w:b/>
        </w:rPr>
        <w:t>:</w:t>
      </w:r>
      <w:r>
        <w:rPr>
          <w:b/>
        </w:rPr>
        <w:t xml:space="preserve"> For SN triggered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. Based on current spec, MN is aware of the procedure based on the </w:t>
      </w:r>
      <w:proofErr w:type="spellStart"/>
      <w:r>
        <w:rPr>
          <w:b/>
        </w:rPr>
        <w:t>ANR</w:t>
      </w:r>
      <w:proofErr w:type="spellEnd"/>
      <w:r>
        <w:rPr>
          <w:b/>
        </w:rPr>
        <w:t xml:space="preserve"> coordination procedure between MN and SN, so that MN can generate MCG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based on the received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configuration.</w:t>
      </w:r>
    </w:p>
    <w:p w14:paraId="5B8F9A19" w14:textId="77777777" w:rsidR="00E22546" w:rsidRDefault="00E22546" w:rsidP="00E2254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6</w:t>
      </w:r>
      <w:r w:rsidRPr="00184214">
        <w:rPr>
          <w:rFonts w:hint="eastAsia"/>
          <w:b/>
        </w:rPr>
        <w:t>:</w:t>
      </w:r>
      <w:r>
        <w:rPr>
          <w:b/>
        </w:rPr>
        <w:t xml:space="preserve"> Upon intra-SN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change, SN is able to manage the timing difference (i.e. SFTD) between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new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, but this may be transparent to MN side. </w:t>
      </w:r>
    </w:p>
    <w:p w14:paraId="0EFABDA0" w14:textId="7F566866" w:rsidR="00E22546" w:rsidRDefault="00E22546" w:rsidP="00E2254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For MN configured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>, MN informs SN in CG-</w:t>
      </w:r>
      <w:proofErr w:type="spellStart"/>
      <w:r>
        <w:rPr>
          <w:b/>
        </w:rPr>
        <w:t>ConfigInfo</w:t>
      </w:r>
      <w:proofErr w:type="spellEnd"/>
      <w:r>
        <w:rPr>
          <w:b/>
        </w:rPr>
        <w:t xml:space="preserve"> whether aligned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</w:t>
      </w:r>
      <w:r>
        <w:rPr>
          <w:b/>
        </w:rPr>
        <w:lastRenderedPageBreak/>
        <w:t xml:space="preserve">configuration (i.e. same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</w:t>
      </w:r>
      <w:r w:rsidR="00D40E89" w:rsidRPr="00D40E89">
        <w:rPr>
          <w:b/>
        </w:rPr>
        <w:t xml:space="preserve"> </w:t>
      </w:r>
      <w:r w:rsidR="00D40E89">
        <w:rPr>
          <w:b/>
        </w:rPr>
        <w:t xml:space="preserve">and on-duration configured by MN completely contains on-duration configured by </w:t>
      </w:r>
      <w:proofErr w:type="spellStart"/>
      <w:r w:rsidR="00D40E89">
        <w:rPr>
          <w:b/>
        </w:rPr>
        <w:t>SN</w:t>
      </w:r>
      <w:r w:rsidR="002E41F8">
        <w:rPr>
          <w:b/>
        </w:rPr>
        <w:t>s</w:t>
      </w:r>
      <w:proofErr w:type="spellEnd"/>
      <w:r>
        <w:rPr>
          <w:b/>
        </w:rPr>
        <w:t xml:space="preserve">) is expected in SN for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purpose. </w:t>
      </w:r>
    </w:p>
    <w:p w14:paraId="50017BC9" w14:textId="77777777" w:rsidR="00E22546" w:rsidRPr="00C50600" w:rsidRDefault="00E22546" w:rsidP="00E2254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For MN triggered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>, MN can inform SN in CG-</w:t>
      </w:r>
      <w:proofErr w:type="spellStart"/>
      <w:r>
        <w:rPr>
          <w:b/>
        </w:rPr>
        <w:t>ConfigInfo</w:t>
      </w:r>
      <w:proofErr w:type="spellEnd"/>
      <w:r>
        <w:rPr>
          <w:b/>
        </w:rPr>
        <w:t xml:space="preserve"> the </w:t>
      </w:r>
      <w:proofErr w:type="spellStart"/>
      <w:r>
        <w:rPr>
          <w:b/>
        </w:rPr>
        <w:t>drx-OnDurationTimer</w:t>
      </w:r>
      <w:proofErr w:type="spellEnd"/>
      <w:r>
        <w:rPr>
          <w:b/>
        </w:rPr>
        <w:t xml:space="preserve"> configuration.  </w:t>
      </w:r>
    </w:p>
    <w:p w14:paraId="35F42900" w14:textId="30F0075E" w:rsidR="00E22546" w:rsidRDefault="00E22546" w:rsidP="00E2254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3: For SN triggered </w:t>
      </w:r>
      <w:proofErr w:type="spellStart"/>
      <w:r>
        <w:rPr>
          <w:b/>
        </w:rPr>
        <w:t>reportCGI</w:t>
      </w:r>
      <w:proofErr w:type="spellEnd"/>
      <w:r>
        <w:rPr>
          <w:b/>
        </w:rPr>
        <w:t>, SN can inform MN in CG-</w:t>
      </w:r>
      <w:proofErr w:type="spellStart"/>
      <w:r>
        <w:rPr>
          <w:b/>
        </w:rPr>
        <w:t>Config</w:t>
      </w:r>
      <w:proofErr w:type="spellEnd"/>
      <w:r>
        <w:rPr>
          <w:b/>
        </w:rPr>
        <w:t xml:space="preserve"> the current SFTD result between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>.</w:t>
      </w:r>
    </w:p>
    <w:p w14:paraId="0D0FAF65" w14:textId="77777777" w:rsidR="00E22546" w:rsidRPr="00E30CE7" w:rsidRDefault="00E22546" w:rsidP="00E22546">
      <w:pPr>
        <w:spacing w:before="156" w:line="276" w:lineRule="auto"/>
        <w:ind w:left="993" w:hanging="993"/>
        <w:rPr>
          <w:b/>
        </w:rPr>
      </w:pPr>
      <w:r>
        <w:rPr>
          <w:b/>
        </w:rPr>
        <w:t>Proposal 4: Agree the CR in [1].</w:t>
      </w:r>
    </w:p>
    <w:p w14:paraId="51268D39" w14:textId="632F1BB2" w:rsidR="00E22546" w:rsidRDefault="00E22546" w:rsidP="00E2254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588C5154" w14:textId="18345AFE" w:rsidR="00EB1947" w:rsidRPr="00EB1947" w:rsidRDefault="00E22546" w:rsidP="00EB1947">
      <w:pPr>
        <w:spacing w:before="156"/>
      </w:pPr>
      <w:r>
        <w:t xml:space="preserve">[1] </w:t>
      </w:r>
      <w:proofErr w:type="spellStart"/>
      <w:r>
        <w:t>R2</w:t>
      </w:r>
      <w:proofErr w:type="spellEnd"/>
      <w:r>
        <w:t>-</w:t>
      </w:r>
      <w:proofErr w:type="gramStart"/>
      <w:r>
        <w:t>191</w:t>
      </w:r>
      <w:r w:rsidR="00AD265B">
        <w:t>2770</w:t>
      </w:r>
      <w:r>
        <w:t xml:space="preserve"> </w:t>
      </w:r>
      <w:r w:rsidR="008E4B64">
        <w:t xml:space="preserve"> </w:t>
      </w:r>
      <w:r w:rsidR="001A0C8F">
        <w:t>Corrections</w:t>
      </w:r>
      <w:proofErr w:type="gramEnd"/>
      <w:r w:rsidR="001A0C8F">
        <w:t xml:space="preserve"> on</w:t>
      </w:r>
      <w:r>
        <w:t xml:space="preserve"> </w:t>
      </w:r>
      <w:proofErr w:type="spellStart"/>
      <w:r>
        <w:t>DRX</w:t>
      </w:r>
      <w:proofErr w:type="spellEnd"/>
      <w:r>
        <w:t xml:space="preserve"> coordination in </w:t>
      </w:r>
      <w:proofErr w:type="spellStart"/>
      <w:r>
        <w:t>ANR</w:t>
      </w:r>
      <w:proofErr w:type="spellEnd"/>
      <w:r>
        <w:t xml:space="preserve">    ZTE Corporation, </w:t>
      </w:r>
      <w:proofErr w:type="spellStart"/>
      <w:r>
        <w:t>Sanechips</w:t>
      </w:r>
      <w:bookmarkEnd w:id="3"/>
      <w:proofErr w:type="spellEnd"/>
      <w:r w:rsidR="001A0C8F">
        <w:t>, NEC</w:t>
      </w:r>
    </w:p>
    <w:sectPr w:rsidR="00EB1947" w:rsidRPr="00EB19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59AB6" w14:textId="77777777" w:rsidR="00711F8D" w:rsidRDefault="00711F8D">
      <w:pPr>
        <w:spacing w:before="120" w:after="0"/>
      </w:pPr>
      <w:r>
        <w:separator/>
      </w:r>
    </w:p>
  </w:endnote>
  <w:endnote w:type="continuationSeparator" w:id="0">
    <w:p w14:paraId="266D1728" w14:textId="77777777" w:rsidR="00711F8D" w:rsidRDefault="00711F8D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E733FF" w:rsidRDefault="00E733FF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E733FF" w:rsidRDefault="00E733FF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E733FF" w:rsidRDefault="00E733FF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E733FF" w:rsidRDefault="00E733FF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AB9D6" w14:textId="77777777" w:rsidR="00711F8D" w:rsidRDefault="00711F8D">
      <w:pPr>
        <w:spacing w:before="120" w:after="0"/>
      </w:pPr>
      <w:r>
        <w:separator/>
      </w:r>
    </w:p>
  </w:footnote>
  <w:footnote w:type="continuationSeparator" w:id="0">
    <w:p w14:paraId="6409E1BC" w14:textId="77777777" w:rsidR="00711F8D" w:rsidRDefault="00711F8D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E733FF" w:rsidRDefault="00E733FF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E733FF" w:rsidRDefault="00E733FF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E733FF" w:rsidRDefault="00E733FF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344740F"/>
    <w:multiLevelType w:val="hybridMultilevel"/>
    <w:tmpl w:val="55E8FE2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12541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85542A1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E0754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0B865064"/>
    <w:multiLevelType w:val="hybridMultilevel"/>
    <w:tmpl w:val="C904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C3CA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0F1127A8"/>
    <w:multiLevelType w:val="hybridMultilevel"/>
    <w:tmpl w:val="0ECC1F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5246C"/>
    <w:multiLevelType w:val="hybridMultilevel"/>
    <w:tmpl w:val="FEC442B6"/>
    <w:lvl w:ilvl="0" w:tplc="04090003">
      <w:start w:val="1"/>
      <w:numFmt w:val="bullet"/>
      <w:lvlText w:val="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2B25AA9"/>
    <w:multiLevelType w:val="hybridMultilevel"/>
    <w:tmpl w:val="A704B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13827"/>
    <w:multiLevelType w:val="hybridMultilevel"/>
    <w:tmpl w:val="8952B5C4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7372E"/>
    <w:multiLevelType w:val="hybridMultilevel"/>
    <w:tmpl w:val="5A7E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319A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92893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48286079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>
    <w:nsid w:val="4A3D592C"/>
    <w:multiLevelType w:val="hybridMultilevel"/>
    <w:tmpl w:val="77A22536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3579B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>
    <w:nsid w:val="5DE26C97"/>
    <w:multiLevelType w:val="hybridMultilevel"/>
    <w:tmpl w:val="5392839C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E0F55"/>
    <w:multiLevelType w:val="hybridMultilevel"/>
    <w:tmpl w:val="A5AC3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11ACE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C229A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0444E0"/>
    <w:multiLevelType w:val="hybridMultilevel"/>
    <w:tmpl w:val="34283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DD64B4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B45A4"/>
    <w:multiLevelType w:val="hybridMultilevel"/>
    <w:tmpl w:val="F9E67418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5"/>
  </w:num>
  <w:num w:numId="5">
    <w:abstractNumId w:val="4"/>
  </w:num>
  <w:num w:numId="6">
    <w:abstractNumId w:val="5"/>
  </w:num>
  <w:num w:numId="7">
    <w:abstractNumId w:val="9"/>
  </w:num>
  <w:num w:numId="8">
    <w:abstractNumId w:val="22"/>
  </w:num>
  <w:num w:numId="9">
    <w:abstractNumId w:val="2"/>
  </w:num>
  <w:num w:numId="10">
    <w:abstractNumId w:val="14"/>
  </w:num>
  <w:num w:numId="11">
    <w:abstractNumId w:val="24"/>
  </w:num>
  <w:num w:numId="12">
    <w:abstractNumId w:val="18"/>
  </w:num>
  <w:num w:numId="13">
    <w:abstractNumId w:val="13"/>
  </w:num>
  <w:num w:numId="14">
    <w:abstractNumId w:val="15"/>
  </w:num>
  <w:num w:numId="15">
    <w:abstractNumId w:val="21"/>
  </w:num>
  <w:num w:numId="16">
    <w:abstractNumId w:val="7"/>
  </w:num>
  <w:num w:numId="17">
    <w:abstractNumId w:val="1"/>
  </w:num>
  <w:num w:numId="18">
    <w:abstractNumId w:val="11"/>
  </w:num>
  <w:num w:numId="19">
    <w:abstractNumId w:val="19"/>
  </w:num>
  <w:num w:numId="20">
    <w:abstractNumId w:val="6"/>
  </w:num>
  <w:num w:numId="21">
    <w:abstractNumId w:val="23"/>
  </w:num>
  <w:num w:numId="22">
    <w:abstractNumId w:val="10"/>
  </w:num>
  <w:num w:numId="23">
    <w:abstractNumId w:val="8"/>
  </w:num>
  <w:num w:numId="24">
    <w:abstractNumId w:val="16"/>
  </w:num>
  <w:num w:numId="25">
    <w:abstractNumId w:val="20"/>
  </w:num>
  <w:num w:numId="2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5129F"/>
    <w:rsid w:val="00051971"/>
    <w:rsid w:val="000563ED"/>
    <w:rsid w:val="00057DA8"/>
    <w:rsid w:val="00062DCF"/>
    <w:rsid w:val="0007093A"/>
    <w:rsid w:val="0007205B"/>
    <w:rsid w:val="000720EB"/>
    <w:rsid w:val="000755A8"/>
    <w:rsid w:val="00076824"/>
    <w:rsid w:val="00076B12"/>
    <w:rsid w:val="000801E0"/>
    <w:rsid w:val="000804D4"/>
    <w:rsid w:val="0008122E"/>
    <w:rsid w:val="00082CAA"/>
    <w:rsid w:val="00084128"/>
    <w:rsid w:val="00084609"/>
    <w:rsid w:val="000875C4"/>
    <w:rsid w:val="00087EC3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31AA"/>
    <w:rsid w:val="000B38F6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2BF9"/>
    <w:rsid w:val="000D370A"/>
    <w:rsid w:val="000D59AA"/>
    <w:rsid w:val="000E1125"/>
    <w:rsid w:val="000E1993"/>
    <w:rsid w:val="000E3141"/>
    <w:rsid w:val="000E3B8A"/>
    <w:rsid w:val="000E4C9C"/>
    <w:rsid w:val="000E6AE2"/>
    <w:rsid w:val="000F0A7B"/>
    <w:rsid w:val="000F451B"/>
    <w:rsid w:val="00100030"/>
    <w:rsid w:val="0010484A"/>
    <w:rsid w:val="00104C1F"/>
    <w:rsid w:val="00106BB7"/>
    <w:rsid w:val="00111C96"/>
    <w:rsid w:val="00111CE0"/>
    <w:rsid w:val="00111DF0"/>
    <w:rsid w:val="001135C5"/>
    <w:rsid w:val="001147C0"/>
    <w:rsid w:val="00114AAE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71FF9"/>
    <w:rsid w:val="0017245C"/>
    <w:rsid w:val="00172A27"/>
    <w:rsid w:val="00172AF8"/>
    <w:rsid w:val="00173A68"/>
    <w:rsid w:val="00175874"/>
    <w:rsid w:val="001767E6"/>
    <w:rsid w:val="00176AC2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A8D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7B80"/>
    <w:rsid w:val="001D2914"/>
    <w:rsid w:val="001D2FB0"/>
    <w:rsid w:val="001E0341"/>
    <w:rsid w:val="001E1C36"/>
    <w:rsid w:val="001E1E3C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4080"/>
    <w:rsid w:val="00206380"/>
    <w:rsid w:val="0021293D"/>
    <w:rsid w:val="002132A0"/>
    <w:rsid w:val="002155FA"/>
    <w:rsid w:val="002176DE"/>
    <w:rsid w:val="00222656"/>
    <w:rsid w:val="0022388D"/>
    <w:rsid w:val="00223B64"/>
    <w:rsid w:val="00224B70"/>
    <w:rsid w:val="0023029F"/>
    <w:rsid w:val="00231281"/>
    <w:rsid w:val="00231DC2"/>
    <w:rsid w:val="002333B7"/>
    <w:rsid w:val="002344F2"/>
    <w:rsid w:val="002368E4"/>
    <w:rsid w:val="002414D9"/>
    <w:rsid w:val="00241832"/>
    <w:rsid w:val="00244D42"/>
    <w:rsid w:val="00245560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62C9D"/>
    <w:rsid w:val="00265433"/>
    <w:rsid w:val="00270A1C"/>
    <w:rsid w:val="00271ED8"/>
    <w:rsid w:val="00271FEE"/>
    <w:rsid w:val="002730ED"/>
    <w:rsid w:val="0027451C"/>
    <w:rsid w:val="00275BC1"/>
    <w:rsid w:val="0027635A"/>
    <w:rsid w:val="00280857"/>
    <w:rsid w:val="00281718"/>
    <w:rsid w:val="00281B15"/>
    <w:rsid w:val="0028219B"/>
    <w:rsid w:val="002855D0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426F"/>
    <w:rsid w:val="00335B60"/>
    <w:rsid w:val="00335E3D"/>
    <w:rsid w:val="00336046"/>
    <w:rsid w:val="003402E6"/>
    <w:rsid w:val="00340AAF"/>
    <w:rsid w:val="003436BE"/>
    <w:rsid w:val="00345FC0"/>
    <w:rsid w:val="003469FC"/>
    <w:rsid w:val="003472E7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293C"/>
    <w:rsid w:val="00372C00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737"/>
    <w:rsid w:val="003A150D"/>
    <w:rsid w:val="003A1B24"/>
    <w:rsid w:val="003A2A06"/>
    <w:rsid w:val="003A3ACC"/>
    <w:rsid w:val="003A4C78"/>
    <w:rsid w:val="003A552B"/>
    <w:rsid w:val="003A5554"/>
    <w:rsid w:val="003A6CD0"/>
    <w:rsid w:val="003B132E"/>
    <w:rsid w:val="003B139B"/>
    <w:rsid w:val="003B1738"/>
    <w:rsid w:val="003B3A50"/>
    <w:rsid w:val="003B409D"/>
    <w:rsid w:val="003B448B"/>
    <w:rsid w:val="003B56A0"/>
    <w:rsid w:val="003B6027"/>
    <w:rsid w:val="003C3E62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6316"/>
    <w:rsid w:val="00401149"/>
    <w:rsid w:val="00402720"/>
    <w:rsid w:val="00402985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FED"/>
    <w:rsid w:val="0045201C"/>
    <w:rsid w:val="00452DD1"/>
    <w:rsid w:val="00453750"/>
    <w:rsid w:val="00453CD6"/>
    <w:rsid w:val="00455976"/>
    <w:rsid w:val="00456668"/>
    <w:rsid w:val="00456BC4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B7EA1"/>
    <w:rsid w:val="004C0B5E"/>
    <w:rsid w:val="004C16C3"/>
    <w:rsid w:val="004C16F8"/>
    <w:rsid w:val="004C3E66"/>
    <w:rsid w:val="004C63EE"/>
    <w:rsid w:val="004C69F0"/>
    <w:rsid w:val="004D05D8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4F7762"/>
    <w:rsid w:val="00501570"/>
    <w:rsid w:val="005017DA"/>
    <w:rsid w:val="0050411A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4BE"/>
    <w:rsid w:val="005219AA"/>
    <w:rsid w:val="00522736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500E"/>
    <w:rsid w:val="005557B3"/>
    <w:rsid w:val="00555A68"/>
    <w:rsid w:val="0055689F"/>
    <w:rsid w:val="005603EF"/>
    <w:rsid w:val="00561349"/>
    <w:rsid w:val="00562AA1"/>
    <w:rsid w:val="00562B8C"/>
    <w:rsid w:val="00562C69"/>
    <w:rsid w:val="00563198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591"/>
    <w:rsid w:val="005C6BDD"/>
    <w:rsid w:val="005C6D0C"/>
    <w:rsid w:val="005D0523"/>
    <w:rsid w:val="005D1368"/>
    <w:rsid w:val="005D57F1"/>
    <w:rsid w:val="005D680C"/>
    <w:rsid w:val="005E06D3"/>
    <w:rsid w:val="005E27C0"/>
    <w:rsid w:val="005E4F1C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3"/>
    <w:rsid w:val="00633DA7"/>
    <w:rsid w:val="00634F89"/>
    <w:rsid w:val="006357BD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506A"/>
    <w:rsid w:val="0065579F"/>
    <w:rsid w:val="0066737C"/>
    <w:rsid w:val="00670351"/>
    <w:rsid w:val="006706AA"/>
    <w:rsid w:val="006718B7"/>
    <w:rsid w:val="00673154"/>
    <w:rsid w:val="00673A1F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1969"/>
    <w:rsid w:val="006B2F1E"/>
    <w:rsid w:val="006B3DD7"/>
    <w:rsid w:val="006B48F1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E84"/>
    <w:rsid w:val="00705FA1"/>
    <w:rsid w:val="00707E83"/>
    <w:rsid w:val="007116B3"/>
    <w:rsid w:val="00711E45"/>
    <w:rsid w:val="00711F8D"/>
    <w:rsid w:val="00713731"/>
    <w:rsid w:val="007165BE"/>
    <w:rsid w:val="007200FA"/>
    <w:rsid w:val="00721635"/>
    <w:rsid w:val="00723530"/>
    <w:rsid w:val="007258A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036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32D8"/>
    <w:rsid w:val="00787A57"/>
    <w:rsid w:val="00787B7D"/>
    <w:rsid w:val="00790647"/>
    <w:rsid w:val="00792D48"/>
    <w:rsid w:val="00793203"/>
    <w:rsid w:val="00795931"/>
    <w:rsid w:val="00796A2A"/>
    <w:rsid w:val="00796A38"/>
    <w:rsid w:val="00797C01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D0E38"/>
    <w:rsid w:val="007D2587"/>
    <w:rsid w:val="007D34C8"/>
    <w:rsid w:val="007D36F2"/>
    <w:rsid w:val="007D5A25"/>
    <w:rsid w:val="007E0E51"/>
    <w:rsid w:val="007E0F24"/>
    <w:rsid w:val="007E17B1"/>
    <w:rsid w:val="007E27C0"/>
    <w:rsid w:val="007E3C82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60BF"/>
    <w:rsid w:val="00816F96"/>
    <w:rsid w:val="008175D4"/>
    <w:rsid w:val="00822C19"/>
    <w:rsid w:val="00823AF8"/>
    <w:rsid w:val="00832ADC"/>
    <w:rsid w:val="00835293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D17"/>
    <w:rsid w:val="008719DB"/>
    <w:rsid w:val="00872250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7886"/>
    <w:rsid w:val="008937A3"/>
    <w:rsid w:val="00894705"/>
    <w:rsid w:val="0089509A"/>
    <w:rsid w:val="008A2A33"/>
    <w:rsid w:val="008A4FE1"/>
    <w:rsid w:val="008A5E28"/>
    <w:rsid w:val="008A64DE"/>
    <w:rsid w:val="008B3CA8"/>
    <w:rsid w:val="008B4198"/>
    <w:rsid w:val="008B4609"/>
    <w:rsid w:val="008B50B6"/>
    <w:rsid w:val="008B725C"/>
    <w:rsid w:val="008C1D6D"/>
    <w:rsid w:val="008C2184"/>
    <w:rsid w:val="008C3C8F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2453"/>
    <w:rsid w:val="008F252E"/>
    <w:rsid w:val="008F34E9"/>
    <w:rsid w:val="00901D0C"/>
    <w:rsid w:val="00902740"/>
    <w:rsid w:val="00902833"/>
    <w:rsid w:val="00902C4E"/>
    <w:rsid w:val="009039E2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5478"/>
    <w:rsid w:val="00925A8F"/>
    <w:rsid w:val="00925D8E"/>
    <w:rsid w:val="009269F5"/>
    <w:rsid w:val="00930CAD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BA9"/>
    <w:rsid w:val="009B3DB8"/>
    <w:rsid w:val="009B4769"/>
    <w:rsid w:val="009C0634"/>
    <w:rsid w:val="009C2086"/>
    <w:rsid w:val="009C3006"/>
    <w:rsid w:val="009D159F"/>
    <w:rsid w:val="009D1912"/>
    <w:rsid w:val="009D1A92"/>
    <w:rsid w:val="009D2A16"/>
    <w:rsid w:val="009D344B"/>
    <w:rsid w:val="009D6952"/>
    <w:rsid w:val="009E068F"/>
    <w:rsid w:val="009E1B89"/>
    <w:rsid w:val="009E3971"/>
    <w:rsid w:val="009E47B7"/>
    <w:rsid w:val="009E619C"/>
    <w:rsid w:val="009E7020"/>
    <w:rsid w:val="009E7045"/>
    <w:rsid w:val="009E748B"/>
    <w:rsid w:val="009E78AF"/>
    <w:rsid w:val="009F0307"/>
    <w:rsid w:val="009F2244"/>
    <w:rsid w:val="009F3808"/>
    <w:rsid w:val="009F3D12"/>
    <w:rsid w:val="009F5FBC"/>
    <w:rsid w:val="009F6383"/>
    <w:rsid w:val="00A00E96"/>
    <w:rsid w:val="00A03D3F"/>
    <w:rsid w:val="00A049AC"/>
    <w:rsid w:val="00A04BEB"/>
    <w:rsid w:val="00A04DE2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1EEE"/>
    <w:rsid w:val="00A542B8"/>
    <w:rsid w:val="00A54719"/>
    <w:rsid w:val="00A60995"/>
    <w:rsid w:val="00A612B9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6892"/>
    <w:rsid w:val="00AA6C76"/>
    <w:rsid w:val="00AB049C"/>
    <w:rsid w:val="00AB1D7B"/>
    <w:rsid w:val="00AB1EA3"/>
    <w:rsid w:val="00AB3399"/>
    <w:rsid w:val="00AB3D67"/>
    <w:rsid w:val="00AB4CB4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B16"/>
    <w:rsid w:val="00AF0B65"/>
    <w:rsid w:val="00AF0F18"/>
    <w:rsid w:val="00AF7EEF"/>
    <w:rsid w:val="00B002E0"/>
    <w:rsid w:val="00B0053F"/>
    <w:rsid w:val="00B0132A"/>
    <w:rsid w:val="00B029C1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0EB8"/>
    <w:rsid w:val="00B3226F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5685"/>
    <w:rsid w:val="00B66B7C"/>
    <w:rsid w:val="00B670CE"/>
    <w:rsid w:val="00B67B79"/>
    <w:rsid w:val="00B67E74"/>
    <w:rsid w:val="00B71448"/>
    <w:rsid w:val="00B7196F"/>
    <w:rsid w:val="00B82234"/>
    <w:rsid w:val="00B8283E"/>
    <w:rsid w:val="00B837AA"/>
    <w:rsid w:val="00B848C7"/>
    <w:rsid w:val="00B86E93"/>
    <w:rsid w:val="00B87D03"/>
    <w:rsid w:val="00B909E8"/>
    <w:rsid w:val="00B9232C"/>
    <w:rsid w:val="00B928EE"/>
    <w:rsid w:val="00B92AD5"/>
    <w:rsid w:val="00B93E17"/>
    <w:rsid w:val="00B94BA4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CFB"/>
    <w:rsid w:val="00BE1E03"/>
    <w:rsid w:val="00BE2902"/>
    <w:rsid w:val="00BE42CB"/>
    <w:rsid w:val="00BE6162"/>
    <w:rsid w:val="00BE6C9C"/>
    <w:rsid w:val="00BE751E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7213"/>
    <w:rsid w:val="00C278C2"/>
    <w:rsid w:val="00C32425"/>
    <w:rsid w:val="00C33DEA"/>
    <w:rsid w:val="00C34B78"/>
    <w:rsid w:val="00C353D0"/>
    <w:rsid w:val="00C35AE1"/>
    <w:rsid w:val="00C37C3F"/>
    <w:rsid w:val="00C40D1E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C10DA"/>
    <w:rsid w:val="00CD1094"/>
    <w:rsid w:val="00CD1B67"/>
    <w:rsid w:val="00CD229F"/>
    <w:rsid w:val="00CE2D1F"/>
    <w:rsid w:val="00CE31E0"/>
    <w:rsid w:val="00CE444E"/>
    <w:rsid w:val="00CE52F0"/>
    <w:rsid w:val="00CE6F1A"/>
    <w:rsid w:val="00CF18A3"/>
    <w:rsid w:val="00CF356A"/>
    <w:rsid w:val="00CF3DA6"/>
    <w:rsid w:val="00CF4A61"/>
    <w:rsid w:val="00CF6809"/>
    <w:rsid w:val="00D01778"/>
    <w:rsid w:val="00D01A38"/>
    <w:rsid w:val="00D029CB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AF0"/>
    <w:rsid w:val="00D259AA"/>
    <w:rsid w:val="00D25CA2"/>
    <w:rsid w:val="00D26BCB"/>
    <w:rsid w:val="00D275C6"/>
    <w:rsid w:val="00D27639"/>
    <w:rsid w:val="00D40E89"/>
    <w:rsid w:val="00D41A51"/>
    <w:rsid w:val="00D42DFD"/>
    <w:rsid w:val="00D45E14"/>
    <w:rsid w:val="00D4755C"/>
    <w:rsid w:val="00D47707"/>
    <w:rsid w:val="00D52834"/>
    <w:rsid w:val="00D544FE"/>
    <w:rsid w:val="00D5596F"/>
    <w:rsid w:val="00D56F3F"/>
    <w:rsid w:val="00D57733"/>
    <w:rsid w:val="00D601F1"/>
    <w:rsid w:val="00D61F13"/>
    <w:rsid w:val="00D650A7"/>
    <w:rsid w:val="00D672D6"/>
    <w:rsid w:val="00D67D4A"/>
    <w:rsid w:val="00D7096D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B3689"/>
    <w:rsid w:val="00DB3767"/>
    <w:rsid w:val="00DB39E0"/>
    <w:rsid w:val="00DB70B4"/>
    <w:rsid w:val="00DC181B"/>
    <w:rsid w:val="00DC1B28"/>
    <w:rsid w:val="00DC22BE"/>
    <w:rsid w:val="00DC5F62"/>
    <w:rsid w:val="00DC6B68"/>
    <w:rsid w:val="00DC7FAF"/>
    <w:rsid w:val="00DD02BA"/>
    <w:rsid w:val="00DD100B"/>
    <w:rsid w:val="00DD42F9"/>
    <w:rsid w:val="00DE1B4A"/>
    <w:rsid w:val="00DE2611"/>
    <w:rsid w:val="00DE2CFF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53F6"/>
    <w:rsid w:val="00E15F7E"/>
    <w:rsid w:val="00E173DF"/>
    <w:rsid w:val="00E22546"/>
    <w:rsid w:val="00E27FC2"/>
    <w:rsid w:val="00E30CE7"/>
    <w:rsid w:val="00E31912"/>
    <w:rsid w:val="00E31B60"/>
    <w:rsid w:val="00E34D88"/>
    <w:rsid w:val="00E353DB"/>
    <w:rsid w:val="00E36375"/>
    <w:rsid w:val="00E36999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790"/>
    <w:rsid w:val="00E62B3D"/>
    <w:rsid w:val="00E6315A"/>
    <w:rsid w:val="00E64C50"/>
    <w:rsid w:val="00E65E86"/>
    <w:rsid w:val="00E6663D"/>
    <w:rsid w:val="00E71B00"/>
    <w:rsid w:val="00E733FF"/>
    <w:rsid w:val="00E73C7F"/>
    <w:rsid w:val="00E740D9"/>
    <w:rsid w:val="00E76862"/>
    <w:rsid w:val="00E8224F"/>
    <w:rsid w:val="00E83BFC"/>
    <w:rsid w:val="00E853FB"/>
    <w:rsid w:val="00E85E3C"/>
    <w:rsid w:val="00E87574"/>
    <w:rsid w:val="00E943EE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6B41"/>
    <w:rsid w:val="00EC0950"/>
    <w:rsid w:val="00EC1D1E"/>
    <w:rsid w:val="00EC1D63"/>
    <w:rsid w:val="00EC3A1D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67D94"/>
    <w:rsid w:val="00F70EC4"/>
    <w:rsid w:val="00F73D21"/>
    <w:rsid w:val="00F74052"/>
    <w:rsid w:val="00F74ED0"/>
    <w:rsid w:val="00F75B44"/>
    <w:rsid w:val="00F8012B"/>
    <w:rsid w:val="00F81303"/>
    <w:rsid w:val="00F8144C"/>
    <w:rsid w:val="00F83593"/>
    <w:rsid w:val="00F837F7"/>
    <w:rsid w:val="00F8499F"/>
    <w:rsid w:val="00F90E30"/>
    <w:rsid w:val="00F917E4"/>
    <w:rsid w:val="00F91B00"/>
    <w:rsid w:val="00F9424D"/>
    <w:rsid w:val="00F94DFC"/>
    <w:rsid w:val="00F96BAD"/>
    <w:rsid w:val="00F97A48"/>
    <w:rsid w:val="00FA193F"/>
    <w:rsid w:val="00FA34B5"/>
    <w:rsid w:val="00FA3897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33A2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3FA77ED3-09FF-4935-B3EA-01129BC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B6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sid w:val="00B848C7"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sid w:val="009E3971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9E3971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sid w:val="009E3971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36FBF6-836E-420F-8B61-30F1D014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4224</TotalTime>
  <Pages>6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222</cp:revision>
  <cp:lastPrinted>2113-01-01T00:00:00Z</cp:lastPrinted>
  <dcterms:created xsi:type="dcterms:W3CDTF">2017-09-06T12:59:00Z</dcterms:created>
  <dcterms:modified xsi:type="dcterms:W3CDTF">2019-10-03T12:15:00Z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